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F67D8" w14:textId="1E67AECC" w:rsidR="009A3EAB" w:rsidRPr="0011681A" w:rsidRDefault="009A3EAB" w:rsidP="009A3EAB">
      <w:pPr>
        <w:pStyle w:val="CRCoverPage"/>
        <w:tabs>
          <w:tab w:val="right" w:pos="9638"/>
        </w:tabs>
        <w:spacing w:after="0"/>
        <w:rPr>
          <w:rFonts w:cs="Arial"/>
          <w:b/>
          <w:noProof/>
          <w:sz w:val="24"/>
        </w:rPr>
      </w:pPr>
      <w:r w:rsidRPr="0011681A">
        <w:rPr>
          <w:rFonts w:cs="Arial"/>
          <w:b/>
          <w:noProof/>
          <w:sz w:val="24"/>
        </w:rPr>
        <w:t>SA WG2 Meeting #S</w:t>
      </w:r>
      <w:r w:rsidR="002D403A">
        <w:rPr>
          <w:rFonts w:cs="Arial"/>
          <w:b/>
          <w:noProof/>
          <w:sz w:val="24"/>
        </w:rPr>
        <w:t>A</w:t>
      </w:r>
      <w:r w:rsidRPr="0011681A">
        <w:rPr>
          <w:rFonts w:cs="Arial"/>
          <w:b/>
          <w:noProof/>
          <w:sz w:val="24"/>
        </w:rPr>
        <w:t>2-15</w:t>
      </w:r>
      <w:r w:rsidR="005B32CC">
        <w:rPr>
          <w:rFonts w:cs="Arial"/>
          <w:b/>
          <w:noProof/>
          <w:sz w:val="24"/>
          <w:lang w:eastAsia="zh-CN"/>
        </w:rPr>
        <w:t>7</w:t>
      </w:r>
      <w:r w:rsidRPr="0011681A">
        <w:rPr>
          <w:rFonts w:cs="Arial"/>
          <w:b/>
          <w:noProof/>
          <w:sz w:val="24"/>
        </w:rPr>
        <w:tab/>
        <w:t>S2-2</w:t>
      </w:r>
      <w:r w:rsidR="00DD30CF">
        <w:rPr>
          <w:rFonts w:cs="Arial"/>
          <w:b/>
          <w:noProof/>
          <w:sz w:val="24"/>
        </w:rPr>
        <w:t>30</w:t>
      </w:r>
      <w:r w:rsidR="00165DB8">
        <w:rPr>
          <w:rFonts w:cs="Arial"/>
          <w:b/>
          <w:noProof/>
          <w:sz w:val="24"/>
        </w:rPr>
        <w:t>6885</w:t>
      </w:r>
      <w:bookmarkStart w:id="0" w:name="_GoBack"/>
      <w:bookmarkEnd w:id="0"/>
    </w:p>
    <w:p w14:paraId="1DA0FCCA" w14:textId="4CF5A8DD" w:rsidR="009A3EAB" w:rsidRPr="0011681A" w:rsidRDefault="00CB4A10" w:rsidP="009A3EAB">
      <w:pPr>
        <w:pStyle w:val="CRCoverPage"/>
        <w:tabs>
          <w:tab w:val="right" w:pos="9638"/>
        </w:tabs>
        <w:spacing w:after="0"/>
        <w:rPr>
          <w:rFonts w:cs="Arial"/>
          <w:b/>
          <w:noProof/>
          <w:sz w:val="24"/>
        </w:rPr>
      </w:pPr>
      <w:r>
        <w:rPr>
          <w:rFonts w:cs="Arial"/>
          <w:b/>
          <w:noProof/>
          <w:sz w:val="24"/>
        </w:rPr>
        <w:t>May</w:t>
      </w:r>
      <w:r w:rsidR="0078789A" w:rsidRPr="0011681A">
        <w:rPr>
          <w:rFonts w:cs="Arial"/>
          <w:b/>
          <w:noProof/>
          <w:sz w:val="24"/>
        </w:rPr>
        <w:t xml:space="preserve"> </w:t>
      </w:r>
      <w:r>
        <w:rPr>
          <w:rFonts w:cs="Arial"/>
          <w:b/>
          <w:noProof/>
          <w:sz w:val="24"/>
        </w:rPr>
        <w:t>22</w:t>
      </w:r>
      <w:r w:rsidR="00283204" w:rsidRPr="00283204">
        <w:rPr>
          <w:rFonts w:cs="Arial"/>
          <w:b/>
          <w:noProof/>
          <w:sz w:val="24"/>
        </w:rPr>
        <w:t xml:space="preserve"> – 2</w:t>
      </w:r>
      <w:r>
        <w:rPr>
          <w:rFonts w:cs="Arial"/>
          <w:b/>
          <w:noProof/>
          <w:sz w:val="24"/>
        </w:rPr>
        <w:t>6</w:t>
      </w:r>
      <w:r w:rsidR="00F37F55" w:rsidRPr="0011681A">
        <w:rPr>
          <w:rFonts w:cs="Arial"/>
          <w:b/>
          <w:noProof/>
          <w:sz w:val="24"/>
        </w:rPr>
        <w:t xml:space="preserve"> 202</w:t>
      </w:r>
      <w:r w:rsidR="00E720E2">
        <w:rPr>
          <w:rFonts w:cs="Arial"/>
          <w:b/>
          <w:noProof/>
          <w:sz w:val="24"/>
        </w:rPr>
        <w:t>3</w:t>
      </w:r>
      <w:r w:rsidR="00F37F55" w:rsidRPr="0011681A">
        <w:rPr>
          <w:rFonts w:cs="Arial"/>
          <w:b/>
          <w:noProof/>
          <w:sz w:val="24"/>
        </w:rPr>
        <w:t xml:space="preserve">, </w:t>
      </w:r>
      <w:r w:rsidR="00081744" w:rsidRPr="00081744">
        <w:rPr>
          <w:rFonts w:cs="Arial"/>
          <w:b/>
          <w:noProof/>
          <w:sz w:val="24"/>
        </w:rPr>
        <w:t>Berlin, Germany</w:t>
      </w:r>
    </w:p>
    <w:p w14:paraId="00B1C80F" w14:textId="77777777" w:rsidR="009A3EAB" w:rsidRPr="0011681A" w:rsidRDefault="009A3EAB" w:rsidP="00275FF1">
      <w:pPr>
        <w:pStyle w:val="CRCoverPage"/>
        <w:tabs>
          <w:tab w:val="right" w:pos="9639"/>
        </w:tabs>
        <w:spacing w:after="0"/>
        <w:rPr>
          <w:b/>
          <w:noProof/>
          <w:sz w:val="24"/>
        </w:rPr>
      </w:pPr>
    </w:p>
    <w:p w14:paraId="0BDE2A0F" w14:textId="25864B90" w:rsidR="00463675" w:rsidRPr="0011681A" w:rsidRDefault="00463675" w:rsidP="00051181">
      <w:pPr>
        <w:pStyle w:val="af"/>
      </w:pPr>
      <w:r w:rsidRPr="0011681A">
        <w:t>Title:</w:t>
      </w:r>
      <w:r w:rsidRPr="0011681A">
        <w:tab/>
      </w:r>
      <w:r w:rsidR="00035929" w:rsidRPr="004C5D4E">
        <w:rPr>
          <w:color w:val="FF0000"/>
        </w:rPr>
        <w:t>[Draft]</w:t>
      </w:r>
      <w:r w:rsidR="00035929">
        <w:t xml:space="preserve"> </w:t>
      </w:r>
      <w:r w:rsidR="00092145" w:rsidRPr="0011681A">
        <w:t xml:space="preserve">Reply </w:t>
      </w:r>
      <w:r w:rsidR="00F0649B" w:rsidRPr="0011681A">
        <w:t>L</w:t>
      </w:r>
      <w:r w:rsidRPr="0011681A">
        <w:t xml:space="preserve">S </w:t>
      </w:r>
      <w:r w:rsidR="008A63FB" w:rsidRPr="008A63FB">
        <w:t>on</w:t>
      </w:r>
      <w:r w:rsidR="005B32CC" w:rsidRPr="005B32CC">
        <w:t xml:space="preserve"> </w:t>
      </w:r>
      <w:r w:rsidR="00ED6096" w:rsidRPr="00ED6096">
        <w:t>carrier mapping for unicast SL CA</w:t>
      </w:r>
    </w:p>
    <w:p w14:paraId="65004854" w14:textId="0528166E" w:rsidR="00463675" w:rsidRPr="0011681A" w:rsidRDefault="00463675" w:rsidP="000F4E43">
      <w:pPr>
        <w:pStyle w:val="af"/>
      </w:pPr>
      <w:r w:rsidRPr="0011681A">
        <w:t>Response to:</w:t>
      </w:r>
      <w:r w:rsidRPr="0011681A">
        <w:tab/>
      </w:r>
      <w:r w:rsidR="001723C5" w:rsidRPr="001723C5">
        <w:t>LS on carrier mapping for unicast SL CA</w:t>
      </w:r>
      <w:r w:rsidR="00F37F55" w:rsidRPr="0011681A">
        <w:t xml:space="preserve"> (S2-2</w:t>
      </w:r>
      <w:r w:rsidR="00765EBD">
        <w:t>30</w:t>
      </w:r>
      <w:r w:rsidR="008C5E40">
        <w:t>63</w:t>
      </w:r>
      <w:r w:rsidR="001723C5">
        <w:t>17</w:t>
      </w:r>
      <w:r w:rsidR="00F37F55" w:rsidRPr="0011681A">
        <w:t>/</w:t>
      </w:r>
      <w:r w:rsidR="00765EBD" w:rsidRPr="00765EBD">
        <w:t xml:space="preserve"> </w:t>
      </w:r>
      <w:r w:rsidR="00AC616E" w:rsidRPr="00AC616E">
        <w:t>R2-230</w:t>
      </w:r>
      <w:r w:rsidR="001723C5">
        <w:t>4236</w:t>
      </w:r>
      <w:r w:rsidR="00F37F55" w:rsidRPr="0011681A">
        <w:t>)</w:t>
      </w:r>
    </w:p>
    <w:p w14:paraId="56E3B846" w14:textId="79B06509" w:rsidR="00463675" w:rsidRPr="0011681A" w:rsidRDefault="00463675" w:rsidP="000F4E43">
      <w:pPr>
        <w:pStyle w:val="af"/>
      </w:pPr>
      <w:r w:rsidRPr="0011681A">
        <w:t>Release:</w:t>
      </w:r>
      <w:r w:rsidRPr="0011681A">
        <w:tab/>
      </w:r>
      <w:r w:rsidR="0071437C" w:rsidRPr="0011681A">
        <w:t>Rel-1</w:t>
      </w:r>
      <w:r w:rsidR="000D5D1D">
        <w:t>8</w:t>
      </w:r>
    </w:p>
    <w:p w14:paraId="792135A2" w14:textId="5D586E98" w:rsidR="00463675" w:rsidRPr="0011681A" w:rsidRDefault="00463675" w:rsidP="000F4E43">
      <w:pPr>
        <w:pStyle w:val="af"/>
      </w:pPr>
      <w:r w:rsidRPr="0011681A">
        <w:t>Work Item:</w:t>
      </w:r>
      <w:r w:rsidRPr="0011681A">
        <w:tab/>
      </w:r>
      <w:r w:rsidR="001F0612" w:rsidRPr="001F0612">
        <w:t>NR_SL_enh2</w:t>
      </w:r>
    </w:p>
    <w:p w14:paraId="0A1390C0" w14:textId="77777777" w:rsidR="00463675" w:rsidRPr="0011681A" w:rsidRDefault="00463675">
      <w:pPr>
        <w:spacing w:after="60"/>
        <w:ind w:left="1985" w:hanging="1985"/>
        <w:rPr>
          <w:rFonts w:ascii="Arial" w:hAnsi="Arial" w:cs="Arial"/>
          <w:b/>
        </w:rPr>
      </w:pPr>
    </w:p>
    <w:p w14:paraId="2BA4C3D5" w14:textId="3E818DE8" w:rsidR="00463675" w:rsidRPr="0011681A" w:rsidRDefault="00463675" w:rsidP="000F4E43">
      <w:pPr>
        <w:pStyle w:val="Source"/>
      </w:pPr>
      <w:r w:rsidRPr="0011681A">
        <w:t>Source:</w:t>
      </w:r>
      <w:r w:rsidRPr="0011681A">
        <w:tab/>
      </w:r>
      <w:r w:rsidR="00092145" w:rsidRPr="0011681A">
        <w:t>SA2</w:t>
      </w:r>
    </w:p>
    <w:p w14:paraId="6AF9910D" w14:textId="2E8C1C89" w:rsidR="00463675" w:rsidRPr="0011681A" w:rsidRDefault="00463675" w:rsidP="000F4E43">
      <w:pPr>
        <w:pStyle w:val="Source"/>
      </w:pPr>
      <w:r w:rsidRPr="0011681A">
        <w:t>To:</w:t>
      </w:r>
      <w:r w:rsidRPr="0011681A">
        <w:tab/>
      </w:r>
      <w:r w:rsidR="0039685F" w:rsidRPr="0039685F">
        <w:t>RAN2</w:t>
      </w:r>
    </w:p>
    <w:p w14:paraId="033E954A" w14:textId="3CC42FB6" w:rsidR="00463675" w:rsidRPr="0011681A" w:rsidRDefault="00463675" w:rsidP="000F4E43">
      <w:pPr>
        <w:pStyle w:val="Source"/>
      </w:pPr>
      <w:r w:rsidRPr="0011681A">
        <w:t>Cc:</w:t>
      </w:r>
      <w:r w:rsidRPr="0011681A">
        <w:tab/>
      </w:r>
      <w:r w:rsidR="00A27D8A">
        <w:t>CT1</w:t>
      </w:r>
    </w:p>
    <w:p w14:paraId="12F1EB36" w14:textId="77777777" w:rsidR="00463675" w:rsidRPr="0011681A" w:rsidRDefault="00463675">
      <w:pPr>
        <w:spacing w:after="60"/>
        <w:ind w:left="1985" w:hanging="1985"/>
        <w:rPr>
          <w:rFonts w:ascii="Arial" w:hAnsi="Arial" w:cs="Arial"/>
          <w:bCs/>
        </w:rPr>
      </w:pPr>
    </w:p>
    <w:p w14:paraId="65D93A5A" w14:textId="53864BC9" w:rsidR="00463675" w:rsidRPr="0011681A" w:rsidRDefault="00463675">
      <w:pPr>
        <w:tabs>
          <w:tab w:val="left" w:pos="2268"/>
        </w:tabs>
        <w:rPr>
          <w:rFonts w:ascii="Arial" w:hAnsi="Arial" w:cs="Arial"/>
          <w:bCs/>
        </w:rPr>
      </w:pPr>
      <w:r w:rsidRPr="0011681A">
        <w:rPr>
          <w:rFonts w:ascii="Arial" w:hAnsi="Arial" w:cs="Arial"/>
          <w:b/>
        </w:rPr>
        <w:t>Contact Person:</w:t>
      </w:r>
      <w:r w:rsidRPr="0011681A">
        <w:rPr>
          <w:rFonts w:ascii="Arial" w:hAnsi="Arial" w:cs="Arial"/>
          <w:bCs/>
        </w:rPr>
        <w:tab/>
      </w:r>
    </w:p>
    <w:p w14:paraId="59A08754" w14:textId="7433E8C9" w:rsidR="00463675" w:rsidRPr="0011681A" w:rsidRDefault="00463675" w:rsidP="000F4E43">
      <w:pPr>
        <w:pStyle w:val="Contact"/>
        <w:tabs>
          <w:tab w:val="clear" w:pos="2268"/>
        </w:tabs>
        <w:rPr>
          <w:bCs/>
        </w:rPr>
      </w:pPr>
      <w:r w:rsidRPr="0011681A">
        <w:t>Name:</w:t>
      </w:r>
      <w:r w:rsidRPr="0011681A">
        <w:rPr>
          <w:bCs/>
        </w:rPr>
        <w:tab/>
      </w:r>
      <w:r w:rsidR="00F37F55" w:rsidRPr="0011681A">
        <w:rPr>
          <w:bCs/>
        </w:rPr>
        <w:t>Wen Wang</w:t>
      </w:r>
    </w:p>
    <w:p w14:paraId="5836C680" w14:textId="04818ADA" w:rsidR="00463675" w:rsidRPr="0011681A" w:rsidRDefault="00463675" w:rsidP="000F4E43">
      <w:pPr>
        <w:pStyle w:val="Contact"/>
        <w:tabs>
          <w:tab w:val="clear" w:pos="2268"/>
        </w:tabs>
      </w:pPr>
      <w:r w:rsidRPr="0011681A">
        <w:rPr>
          <w:color w:val="0000FF"/>
        </w:rPr>
        <w:t>E-mail Address:</w:t>
      </w:r>
      <w:r w:rsidRPr="0011681A">
        <w:rPr>
          <w:bCs/>
          <w:color w:val="0000FF"/>
        </w:rPr>
        <w:tab/>
      </w:r>
      <w:hyperlink r:id="rId12" w:history="1">
        <w:r w:rsidR="00F37F55" w:rsidRPr="0011681A">
          <w:rPr>
            <w:rStyle w:val="ae"/>
          </w:rPr>
          <w:t>wen.wang@vivo.com</w:t>
        </w:r>
      </w:hyperlink>
      <w:r w:rsidR="005F02A9" w:rsidRPr="0011681A">
        <w:t xml:space="preserve"> </w:t>
      </w:r>
    </w:p>
    <w:p w14:paraId="486A119D" w14:textId="77777777" w:rsidR="00463675" w:rsidRPr="0011681A" w:rsidRDefault="00463675">
      <w:pPr>
        <w:spacing w:after="60"/>
        <w:ind w:left="1985" w:hanging="1985"/>
        <w:rPr>
          <w:rFonts w:ascii="Arial" w:hAnsi="Arial" w:cs="Arial"/>
          <w:b/>
        </w:rPr>
      </w:pPr>
    </w:p>
    <w:p w14:paraId="28328A34" w14:textId="77777777" w:rsidR="00923E7C" w:rsidRPr="0011681A" w:rsidRDefault="00923E7C" w:rsidP="00923E7C">
      <w:pPr>
        <w:tabs>
          <w:tab w:val="left" w:pos="2268"/>
        </w:tabs>
        <w:rPr>
          <w:rFonts w:ascii="Arial" w:hAnsi="Arial" w:cs="Arial"/>
          <w:bCs/>
        </w:rPr>
      </w:pPr>
      <w:r w:rsidRPr="0011681A">
        <w:rPr>
          <w:rFonts w:ascii="Arial" w:hAnsi="Arial" w:cs="Arial"/>
          <w:b/>
        </w:rPr>
        <w:t>Send any reply LS to:</w:t>
      </w:r>
      <w:r w:rsidRPr="0011681A">
        <w:rPr>
          <w:rFonts w:ascii="Arial" w:hAnsi="Arial" w:cs="Arial"/>
          <w:b/>
        </w:rPr>
        <w:tab/>
        <w:t xml:space="preserve">3GPP Liaisons Coordinator, </w:t>
      </w:r>
      <w:hyperlink r:id="rId13" w:history="1">
        <w:r w:rsidRPr="0011681A">
          <w:rPr>
            <w:rStyle w:val="ae"/>
            <w:rFonts w:ascii="Arial" w:hAnsi="Arial" w:cs="Arial"/>
            <w:b/>
          </w:rPr>
          <w:t>mailto:3GPPLiaison@etsi.org</w:t>
        </w:r>
      </w:hyperlink>
      <w:r w:rsidRPr="0011681A">
        <w:rPr>
          <w:rFonts w:ascii="Arial" w:hAnsi="Arial" w:cs="Arial"/>
          <w:b/>
        </w:rPr>
        <w:t xml:space="preserve"> </w:t>
      </w:r>
      <w:r w:rsidRPr="0011681A">
        <w:rPr>
          <w:rFonts w:ascii="Arial" w:hAnsi="Arial" w:cs="Arial"/>
          <w:bCs/>
        </w:rPr>
        <w:tab/>
      </w:r>
    </w:p>
    <w:p w14:paraId="35ECC262" w14:textId="77777777" w:rsidR="00923E7C" w:rsidRPr="0011681A" w:rsidRDefault="00923E7C">
      <w:pPr>
        <w:spacing w:after="60"/>
        <w:ind w:left="1985" w:hanging="1985"/>
        <w:rPr>
          <w:rFonts w:ascii="Arial" w:hAnsi="Arial" w:cs="Arial"/>
          <w:b/>
        </w:rPr>
      </w:pPr>
    </w:p>
    <w:p w14:paraId="56EA0D1B" w14:textId="29B3CF4F" w:rsidR="00463675" w:rsidRPr="0011681A" w:rsidRDefault="00463675" w:rsidP="000F4E43">
      <w:pPr>
        <w:pStyle w:val="af"/>
      </w:pPr>
      <w:r w:rsidRPr="0011681A">
        <w:t>Attachments:</w:t>
      </w:r>
      <w:r w:rsidRPr="0011681A">
        <w:tab/>
      </w:r>
      <w:proofErr w:type="spellStart"/>
      <w:r w:rsidR="0066239B">
        <w:t>xxxx</w:t>
      </w:r>
      <w:proofErr w:type="spellEnd"/>
    </w:p>
    <w:p w14:paraId="7E6D9BC6" w14:textId="5E84A344" w:rsidR="008550C8" w:rsidRPr="0011681A" w:rsidRDefault="008550C8" w:rsidP="00BB563D">
      <w:pPr>
        <w:pStyle w:val="1"/>
        <w:keepLines/>
        <w:numPr>
          <w:ilvl w:val="0"/>
          <w:numId w:val="21"/>
        </w:numPr>
        <w:pBdr>
          <w:top w:val="single" w:sz="12" w:space="3" w:color="auto"/>
        </w:pBdr>
        <w:overflowPunct w:val="0"/>
        <w:autoSpaceDE w:val="0"/>
        <w:autoSpaceDN w:val="0"/>
        <w:adjustRightInd w:val="0"/>
        <w:spacing w:before="240" w:after="180"/>
        <w:ind w:right="0"/>
        <w:textAlignment w:val="baseline"/>
        <w:rPr>
          <w:rFonts w:eastAsia="Malgun Gothic"/>
          <w:b w:val="0"/>
          <w:sz w:val="36"/>
        </w:rPr>
      </w:pPr>
      <w:r w:rsidRPr="0011681A">
        <w:rPr>
          <w:rFonts w:eastAsia="Malgun Gothic"/>
          <w:b w:val="0"/>
          <w:sz w:val="36"/>
        </w:rPr>
        <w:t>Overall description</w:t>
      </w:r>
    </w:p>
    <w:p w14:paraId="5B462F43" w14:textId="72382571" w:rsidR="00BD1597" w:rsidRPr="0011681A" w:rsidRDefault="00BD1597" w:rsidP="00BD1597">
      <w:pPr>
        <w:spacing w:after="120"/>
        <w:rPr>
          <w:rFonts w:ascii="Arial" w:hAnsi="Arial" w:cs="Arial"/>
          <w:bCs/>
        </w:rPr>
      </w:pPr>
      <w:r w:rsidRPr="0011681A">
        <w:rPr>
          <w:rFonts w:ascii="Arial" w:hAnsi="Arial" w:cs="Arial"/>
          <w:bCs/>
          <w:lang w:eastAsia="zh-CN"/>
        </w:rPr>
        <w:t>SA</w:t>
      </w:r>
      <w:r w:rsidRPr="0011681A">
        <w:rPr>
          <w:rFonts w:ascii="Arial" w:hAnsi="Arial" w:cs="Arial"/>
          <w:bCs/>
        </w:rPr>
        <w:t xml:space="preserve">2 thanks </w:t>
      </w:r>
      <w:r w:rsidR="005F4417">
        <w:rPr>
          <w:rFonts w:ascii="Arial" w:hAnsi="Arial" w:cs="Arial"/>
          <w:bCs/>
        </w:rPr>
        <w:t>RAN2</w:t>
      </w:r>
      <w:r w:rsidRPr="0011681A">
        <w:rPr>
          <w:rFonts w:ascii="Arial" w:hAnsi="Arial" w:cs="Arial"/>
          <w:bCs/>
        </w:rPr>
        <w:t xml:space="preserve"> for the</w:t>
      </w:r>
      <w:r w:rsidR="00035929">
        <w:rPr>
          <w:rFonts w:ascii="Arial" w:hAnsi="Arial" w:cs="Arial"/>
          <w:bCs/>
        </w:rPr>
        <w:t>ir</w:t>
      </w:r>
      <w:r w:rsidRPr="0011681A">
        <w:rPr>
          <w:rFonts w:ascii="Arial" w:hAnsi="Arial" w:cs="Arial"/>
          <w:bCs/>
        </w:rPr>
        <w:t xml:space="preserve"> </w:t>
      </w:r>
      <w:r w:rsidR="00F37F55" w:rsidRPr="0011681A">
        <w:rPr>
          <w:rFonts w:ascii="Arial" w:hAnsi="Arial" w:cs="Arial"/>
          <w:bCs/>
        </w:rPr>
        <w:t xml:space="preserve">LS on </w:t>
      </w:r>
      <w:r w:rsidR="00710C7F" w:rsidRPr="00710C7F">
        <w:rPr>
          <w:rFonts w:ascii="Arial" w:hAnsi="Arial" w:cs="Arial"/>
          <w:bCs/>
        </w:rPr>
        <w:t>carrier mapping for unicast SL CA</w:t>
      </w:r>
      <w:r w:rsidR="001E31B8" w:rsidRPr="0011681A">
        <w:rPr>
          <w:rFonts w:ascii="Arial" w:hAnsi="Arial" w:cs="Arial"/>
          <w:bCs/>
        </w:rPr>
        <w:t xml:space="preserve"> </w:t>
      </w:r>
      <w:r w:rsidR="00035929">
        <w:rPr>
          <w:rFonts w:ascii="Arial" w:hAnsi="Arial" w:cs="Arial"/>
          <w:bCs/>
        </w:rPr>
        <w:t>(</w:t>
      </w:r>
      <w:r w:rsidR="001E31B8" w:rsidRPr="0011681A">
        <w:rPr>
          <w:rFonts w:ascii="Arial" w:hAnsi="Arial" w:cs="Arial"/>
          <w:bCs/>
        </w:rPr>
        <w:t>S2-2</w:t>
      </w:r>
      <w:r w:rsidR="005565FD">
        <w:rPr>
          <w:rFonts w:ascii="Arial" w:hAnsi="Arial" w:cs="Arial"/>
          <w:bCs/>
        </w:rPr>
        <w:t>30</w:t>
      </w:r>
      <w:r w:rsidR="008C5E40">
        <w:rPr>
          <w:rFonts w:ascii="Arial" w:hAnsi="Arial" w:cs="Arial"/>
          <w:bCs/>
        </w:rPr>
        <w:t>6321</w:t>
      </w:r>
      <w:r w:rsidR="001E31B8" w:rsidRPr="0011681A">
        <w:rPr>
          <w:rFonts w:ascii="Arial" w:hAnsi="Arial" w:cs="Arial"/>
          <w:bCs/>
        </w:rPr>
        <w:t>/</w:t>
      </w:r>
      <w:r w:rsidR="005F4417" w:rsidRPr="005F4417">
        <w:t xml:space="preserve"> </w:t>
      </w:r>
      <w:r w:rsidR="005F4417" w:rsidRPr="005F4417">
        <w:rPr>
          <w:rFonts w:ascii="Arial" w:hAnsi="Arial" w:cs="Arial"/>
          <w:bCs/>
        </w:rPr>
        <w:t>R2-2304</w:t>
      </w:r>
      <w:r w:rsidR="00D03226">
        <w:rPr>
          <w:rFonts w:ascii="Arial" w:hAnsi="Arial" w:cs="Arial"/>
          <w:bCs/>
        </w:rPr>
        <w:t>506</w:t>
      </w:r>
      <w:r w:rsidR="00035929">
        <w:rPr>
          <w:rFonts w:ascii="Arial" w:hAnsi="Arial" w:cs="Arial"/>
          <w:bCs/>
        </w:rPr>
        <w:t>)</w:t>
      </w:r>
      <w:r w:rsidRPr="0011681A">
        <w:rPr>
          <w:rFonts w:ascii="Arial" w:hAnsi="Arial" w:cs="Arial"/>
          <w:bCs/>
        </w:rPr>
        <w:t xml:space="preserve">. </w:t>
      </w:r>
    </w:p>
    <w:p w14:paraId="301867B5" w14:textId="30FDDE27" w:rsidR="00D576F5" w:rsidRDefault="00D576F5">
      <w:pPr>
        <w:pStyle w:val="a3"/>
        <w:tabs>
          <w:tab w:val="clear" w:pos="4153"/>
          <w:tab w:val="clear" w:pos="8306"/>
        </w:tabs>
        <w:rPr>
          <w:rFonts w:ascii="Arial" w:hAnsi="Arial" w:cs="Arial"/>
          <w:lang w:eastAsia="zh-CN"/>
        </w:rPr>
      </w:pPr>
    </w:p>
    <w:p w14:paraId="164054B7" w14:textId="0CE2EE89" w:rsidR="00C17203" w:rsidRDefault="00C17203">
      <w:pPr>
        <w:pStyle w:val="a3"/>
        <w:tabs>
          <w:tab w:val="clear" w:pos="4153"/>
          <w:tab w:val="clear" w:pos="8306"/>
        </w:tabs>
        <w:rPr>
          <w:rFonts w:ascii="Arial" w:hAnsi="Arial" w:cs="Arial"/>
          <w:lang w:eastAsia="zh-CN"/>
        </w:rPr>
      </w:pPr>
      <w:r>
        <w:rPr>
          <w:rFonts w:ascii="Arial" w:hAnsi="Arial" w:cs="Arial"/>
          <w:lang w:eastAsia="zh-CN"/>
        </w:rPr>
        <w:t>For the questions from RAN2, SA2 has discussed with following answers:</w:t>
      </w:r>
    </w:p>
    <w:p w14:paraId="0EB6ED42" w14:textId="77777777" w:rsidR="00C17203" w:rsidRDefault="00C17203">
      <w:pPr>
        <w:pStyle w:val="a3"/>
        <w:tabs>
          <w:tab w:val="clear" w:pos="4153"/>
          <w:tab w:val="clear" w:pos="8306"/>
        </w:tabs>
        <w:rPr>
          <w:rFonts w:ascii="Arial" w:hAnsi="Arial" w:cs="Arial"/>
          <w:lang w:eastAsia="zh-CN"/>
        </w:rPr>
      </w:pPr>
    </w:p>
    <w:p w14:paraId="40B70B49" w14:textId="77777777" w:rsidR="00C17203" w:rsidRPr="00C17203" w:rsidRDefault="00C17203" w:rsidP="00C17203">
      <w:pPr>
        <w:overflowPunct w:val="0"/>
        <w:autoSpaceDE w:val="0"/>
        <w:autoSpaceDN w:val="0"/>
        <w:adjustRightInd w:val="0"/>
        <w:snapToGrid w:val="0"/>
        <w:spacing w:before="120" w:beforeAutospacing="1" w:after="120" w:line="259" w:lineRule="auto"/>
        <w:jc w:val="both"/>
        <w:textAlignment w:val="baseline"/>
        <w:rPr>
          <w:rFonts w:ascii="Arial" w:hAnsi="Arial" w:cs="Arial"/>
          <w:bCs/>
          <w:lang w:val="en-US" w:eastAsia="zh-CN"/>
        </w:rPr>
      </w:pPr>
      <w:r w:rsidRPr="00C17203">
        <w:rPr>
          <w:rFonts w:ascii="Arial" w:hAnsi="Arial" w:cs="Arial"/>
          <w:bCs/>
          <w:lang w:val="en-US" w:eastAsia="zh-CN"/>
        </w:rPr>
        <w:t xml:space="preserve">Question 1: </w:t>
      </w:r>
      <w:r w:rsidRPr="00C17203">
        <w:rPr>
          <w:rFonts w:ascii="Arial" w:hAnsi="Arial" w:cs="Arial"/>
          <w:bCs/>
          <w:lang w:eastAsia="zh-CN"/>
        </w:rPr>
        <w:t>According to 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 whether/how can UE's AS layer obtain the mapping between L2 ID and frequencies?</w:t>
      </w:r>
    </w:p>
    <w:p w14:paraId="309851CC" w14:textId="0E5DD0F1" w:rsidR="00C17203" w:rsidRPr="00C17203" w:rsidRDefault="00C17203" w:rsidP="00C17203">
      <w:pPr>
        <w:pStyle w:val="a3"/>
        <w:tabs>
          <w:tab w:val="clear" w:pos="4153"/>
          <w:tab w:val="clear" w:pos="8306"/>
        </w:tabs>
        <w:rPr>
          <w:rFonts w:ascii="Arial" w:hAnsi="Arial" w:cs="Arial"/>
          <w:bCs/>
          <w:lang w:eastAsia="zh-CN"/>
        </w:rPr>
      </w:pPr>
      <w:r w:rsidRPr="00C17203">
        <w:rPr>
          <w:rFonts w:ascii="Arial" w:hAnsi="Arial" w:cs="Arial" w:hint="eastAsia"/>
          <w:b/>
          <w:lang w:val="en-US" w:eastAsia="zh-CN"/>
        </w:rPr>
        <w:t>[</w:t>
      </w:r>
      <w:r w:rsidRPr="00C17203">
        <w:rPr>
          <w:rFonts w:ascii="Arial" w:hAnsi="Arial" w:cs="Arial"/>
          <w:b/>
          <w:lang w:val="en-US" w:eastAsia="zh-CN"/>
        </w:rPr>
        <w:t xml:space="preserve">SA2 Answer]: </w:t>
      </w:r>
      <w:r w:rsidRPr="00C17203">
        <w:rPr>
          <w:rFonts w:ascii="Arial" w:hAnsi="Arial" w:cs="Arial"/>
          <w:bCs/>
          <w:lang w:eastAsia="zh-CN"/>
        </w:rPr>
        <w:t>Current design is that the V2X layer passes the V2X frequencies associated with the V2X service identifier to the AS layer that is after the PC5 unicast link establishment, which can be referred to TS24.587 clause 6.1.2.12 as follows</w:t>
      </w:r>
      <w:r w:rsidR="00A14E06">
        <w:rPr>
          <w:rFonts w:ascii="Arial" w:hAnsi="Arial" w:cs="Arial"/>
          <w:bCs/>
          <w:lang w:eastAsia="zh-CN"/>
        </w:rPr>
        <w:t>:</w:t>
      </w:r>
    </w:p>
    <w:tbl>
      <w:tblPr>
        <w:tblStyle w:val="11"/>
        <w:tblW w:w="0" w:type="auto"/>
        <w:tblInd w:w="360" w:type="dxa"/>
        <w:tblLook w:val="04A0" w:firstRow="1" w:lastRow="0" w:firstColumn="1" w:lastColumn="0" w:noHBand="0" w:noVBand="1"/>
      </w:tblPr>
      <w:tblGrid>
        <w:gridCol w:w="9269"/>
      </w:tblGrid>
      <w:tr w:rsidR="00C17203" w:rsidRPr="00C17203" w14:paraId="1A5EBCF4" w14:textId="77777777" w:rsidTr="008B0B7C">
        <w:tc>
          <w:tcPr>
            <w:tcW w:w="9855" w:type="dxa"/>
          </w:tcPr>
          <w:p w14:paraId="5E86DF3E" w14:textId="77777777" w:rsidR="00C17203" w:rsidRPr="00C17203" w:rsidRDefault="00C17203" w:rsidP="00C17203">
            <w:pPr>
              <w:overflowPunct w:val="0"/>
              <w:autoSpaceDE w:val="0"/>
              <w:autoSpaceDN w:val="0"/>
              <w:adjustRightInd w:val="0"/>
              <w:spacing w:after="180"/>
              <w:textAlignment w:val="baseline"/>
              <w:rPr>
                <w:rFonts w:eastAsiaTheme="minorEastAsia"/>
                <w:lang w:eastAsia="zh-CN"/>
              </w:rPr>
            </w:pPr>
            <w:r w:rsidRPr="00C17203">
              <w:rPr>
                <w:rFonts w:eastAsiaTheme="minorEastAsia" w:hint="eastAsia"/>
                <w:lang w:eastAsia="zh-CN"/>
              </w:rPr>
              <w:t>T</w:t>
            </w:r>
            <w:r w:rsidRPr="00C17203">
              <w:rPr>
                <w:rFonts w:eastAsiaTheme="minorEastAsia"/>
                <w:lang w:eastAsia="zh-CN"/>
              </w:rPr>
              <w:t>S24.588: 6.1.2.12</w:t>
            </w:r>
            <w:r w:rsidRPr="00C17203">
              <w:rPr>
                <w:rFonts w:eastAsiaTheme="minorEastAsia"/>
                <w:lang w:eastAsia="zh-CN"/>
              </w:rPr>
              <w:tab/>
              <w:t>PC5 QoS flow establishment over PC5 unicast link</w:t>
            </w:r>
          </w:p>
          <w:p w14:paraId="772F2915" w14:textId="77777777" w:rsidR="00C17203" w:rsidRPr="00C17203" w:rsidRDefault="00C17203" w:rsidP="00C17203">
            <w:pPr>
              <w:overflowPunct w:val="0"/>
              <w:autoSpaceDE w:val="0"/>
              <w:autoSpaceDN w:val="0"/>
              <w:adjustRightInd w:val="0"/>
              <w:spacing w:after="180"/>
              <w:textAlignment w:val="baseline"/>
              <w:rPr>
                <w:rFonts w:eastAsiaTheme="minorEastAsia"/>
                <w:lang w:eastAsia="zh-CN"/>
              </w:rPr>
            </w:pPr>
            <w:r w:rsidRPr="00C17203">
              <w:rPr>
                <w:rFonts w:eastAsiaTheme="minorEastAsia"/>
                <w:highlight w:val="cyan"/>
                <w:lang w:eastAsia="zh-CN"/>
              </w:rPr>
              <w:t>The UE shall also pass the one or more V2X frequencies associated with the V2X service identifier and the communication mode which is set to unicast mode for the V2X service identifier to the lower layers</w:t>
            </w:r>
            <w:r w:rsidRPr="00C17203">
              <w:rPr>
                <w:rFonts w:eastAsiaTheme="minorEastAsia"/>
                <w:lang w:eastAsia="zh-CN"/>
              </w:rPr>
              <w:t>, if</w:t>
            </w:r>
            <w:r w:rsidRPr="00C17203">
              <w:rPr>
                <w:rFonts w:eastAsiaTheme="minorEastAsia" w:hint="eastAsia"/>
                <w:lang w:eastAsia="zh-CN"/>
              </w:rPr>
              <w:t>:</w:t>
            </w:r>
          </w:p>
          <w:p w14:paraId="6748097B" w14:textId="77777777" w:rsidR="00C17203" w:rsidRPr="00C17203" w:rsidRDefault="00C17203" w:rsidP="00C17203">
            <w:pPr>
              <w:overflowPunct w:val="0"/>
              <w:autoSpaceDE w:val="0"/>
              <w:autoSpaceDN w:val="0"/>
              <w:adjustRightInd w:val="0"/>
              <w:spacing w:after="180"/>
              <w:ind w:left="568" w:hanging="284"/>
              <w:textAlignment w:val="baseline"/>
              <w:rPr>
                <w:rFonts w:eastAsiaTheme="minorEastAsia"/>
                <w:lang w:eastAsia="en-GB"/>
              </w:rPr>
            </w:pPr>
            <w:r w:rsidRPr="00C17203">
              <w:rPr>
                <w:rFonts w:eastAsiaTheme="minorEastAsia"/>
                <w:lang w:eastAsia="en-GB"/>
              </w:rPr>
              <w:t>a)</w:t>
            </w:r>
            <w:r w:rsidRPr="00C17203">
              <w:rPr>
                <w:rFonts w:eastAsiaTheme="minorEastAsia"/>
                <w:lang w:eastAsia="en-GB"/>
              </w:rPr>
              <w:tab/>
              <w:t>the UE is configured with V2X service identifier to V2X frequency mapping rules for V2X communication over PC5 as specified in clause 5.2.3; and</w:t>
            </w:r>
          </w:p>
          <w:p w14:paraId="51A0A174" w14:textId="77777777" w:rsidR="00C17203" w:rsidRPr="00C17203" w:rsidRDefault="00C17203" w:rsidP="00C17203">
            <w:pPr>
              <w:overflowPunct w:val="0"/>
              <w:autoSpaceDE w:val="0"/>
              <w:autoSpaceDN w:val="0"/>
              <w:adjustRightInd w:val="0"/>
              <w:spacing w:after="180"/>
              <w:ind w:left="568" w:hanging="284"/>
              <w:textAlignment w:val="baseline"/>
              <w:rPr>
                <w:rFonts w:ascii="Arial" w:hAnsi="Arial" w:cs="Arial"/>
                <w:bCs/>
                <w:lang w:eastAsia="zh-CN"/>
              </w:rPr>
            </w:pPr>
            <w:r w:rsidRPr="00C17203">
              <w:rPr>
                <w:rFonts w:eastAsiaTheme="minorEastAsia"/>
                <w:lang w:eastAsia="en-GB"/>
              </w:rPr>
              <w:t>b)</w:t>
            </w:r>
            <w:r w:rsidRPr="00C17203">
              <w:rPr>
                <w:rFonts w:eastAsiaTheme="minorEastAsia"/>
                <w:lang w:eastAsia="en-GB"/>
              </w:rPr>
              <w:tab/>
              <w:t>there is one or more V2X frequencies associated with the V2X service identifier in the current geographical area.</w:t>
            </w:r>
          </w:p>
        </w:tc>
      </w:tr>
    </w:tbl>
    <w:p w14:paraId="3F83A000" w14:textId="77777777" w:rsidR="00C17203" w:rsidRPr="00C17203" w:rsidRDefault="00C17203" w:rsidP="00C17203">
      <w:pPr>
        <w:autoSpaceDE w:val="0"/>
        <w:autoSpaceDN w:val="0"/>
        <w:adjustRightInd w:val="0"/>
        <w:snapToGrid w:val="0"/>
        <w:spacing w:before="120" w:after="120"/>
        <w:jc w:val="both"/>
        <w:rPr>
          <w:rFonts w:ascii="Arial" w:hAnsi="Arial" w:cs="Arial"/>
          <w:bCs/>
          <w:lang w:eastAsia="zh-CN"/>
        </w:rPr>
      </w:pPr>
      <w:r w:rsidRPr="00C17203">
        <w:rPr>
          <w:rFonts w:ascii="Arial" w:hAnsi="Arial" w:cs="Arial"/>
          <w:bCs/>
          <w:lang w:eastAsia="zh-CN"/>
        </w:rPr>
        <w:t>SA2 thinks that the V2X layer is aware of the changed L2 ID is associated to the initial L2 ID (default L2 ID) and passes the exact V2X frequencies to the AS layer.</w:t>
      </w:r>
    </w:p>
    <w:p w14:paraId="379E0527" w14:textId="2B3B5E66" w:rsidR="00C17203" w:rsidRDefault="00C17203" w:rsidP="00C17203">
      <w:pPr>
        <w:autoSpaceDE w:val="0"/>
        <w:autoSpaceDN w:val="0"/>
        <w:adjustRightInd w:val="0"/>
        <w:snapToGrid w:val="0"/>
        <w:spacing w:before="120" w:after="120"/>
        <w:jc w:val="both"/>
        <w:rPr>
          <w:rFonts w:ascii="Arial" w:hAnsi="Arial" w:cs="Arial"/>
          <w:bCs/>
          <w:lang w:eastAsia="zh-CN"/>
        </w:rPr>
      </w:pPr>
      <w:r w:rsidRPr="00C17203">
        <w:rPr>
          <w:rFonts w:ascii="Arial" w:hAnsi="Arial" w:cs="Arial" w:hint="eastAsia"/>
          <w:bCs/>
          <w:lang w:eastAsia="zh-CN"/>
        </w:rPr>
        <w:t>S</w:t>
      </w:r>
      <w:r w:rsidRPr="00C17203">
        <w:rPr>
          <w:rFonts w:ascii="Arial" w:hAnsi="Arial" w:cs="Arial"/>
          <w:bCs/>
          <w:lang w:eastAsia="zh-CN"/>
        </w:rPr>
        <w:t>A2 would like to further state that the L2 ID changes also occurs after the PC5 unicast link establishment. In this case, V2X layer will provide the change</w:t>
      </w:r>
      <w:r w:rsidR="00C96F38">
        <w:rPr>
          <w:rFonts w:ascii="Arial" w:hAnsi="Arial" w:cs="Arial"/>
          <w:bCs/>
          <w:lang w:eastAsia="zh-CN"/>
        </w:rPr>
        <w:t>d</w:t>
      </w:r>
      <w:r w:rsidRPr="00C17203">
        <w:rPr>
          <w:rFonts w:ascii="Arial" w:hAnsi="Arial" w:cs="Arial"/>
          <w:bCs/>
          <w:lang w:eastAsia="zh-CN"/>
        </w:rPr>
        <w:t xml:space="preserve"> L2 ID to the AS layer, SA2 assumes </w:t>
      </w:r>
      <w:r w:rsidR="002F38C8">
        <w:rPr>
          <w:rFonts w:ascii="Arial" w:hAnsi="Arial" w:cs="Arial"/>
          <w:bCs/>
          <w:lang w:eastAsia="zh-CN"/>
        </w:rPr>
        <w:t xml:space="preserve">that </w:t>
      </w:r>
      <w:r w:rsidRPr="00C17203">
        <w:rPr>
          <w:rFonts w:ascii="Arial" w:hAnsi="Arial" w:cs="Arial"/>
          <w:bCs/>
          <w:lang w:eastAsia="zh-CN"/>
        </w:rPr>
        <w:t>the AS layer maintain</w:t>
      </w:r>
      <w:r w:rsidR="00C96615">
        <w:rPr>
          <w:rFonts w:ascii="Arial" w:hAnsi="Arial" w:cs="Arial"/>
          <w:bCs/>
          <w:lang w:eastAsia="zh-CN"/>
        </w:rPr>
        <w:t>s</w:t>
      </w:r>
      <w:r w:rsidRPr="00C17203">
        <w:rPr>
          <w:rFonts w:ascii="Arial" w:hAnsi="Arial" w:cs="Arial"/>
          <w:bCs/>
          <w:lang w:eastAsia="zh-CN"/>
        </w:rPr>
        <w:t xml:space="preserve"> a mapping relationship between the V2X frequencies and the L2 ID, when the V2X layer provides the changed L2 ID to the AS layer, the old L2 ID will be replaced and the mapping relationship is updated accordingly.</w:t>
      </w:r>
    </w:p>
    <w:p w14:paraId="4F11D0F1" w14:textId="79899BEB" w:rsidR="00C17203" w:rsidRDefault="00C17203" w:rsidP="00C17203">
      <w:pPr>
        <w:autoSpaceDE w:val="0"/>
        <w:autoSpaceDN w:val="0"/>
        <w:adjustRightInd w:val="0"/>
        <w:snapToGrid w:val="0"/>
        <w:spacing w:before="120" w:after="120"/>
        <w:jc w:val="both"/>
        <w:rPr>
          <w:rFonts w:ascii="Arial" w:hAnsi="Arial" w:cs="Arial"/>
          <w:bCs/>
          <w:lang w:eastAsia="zh-CN"/>
        </w:rPr>
      </w:pPr>
    </w:p>
    <w:p w14:paraId="45BB9671" w14:textId="77777777" w:rsidR="00C17203" w:rsidRPr="00C17203" w:rsidRDefault="00C17203" w:rsidP="00C17203">
      <w:pPr>
        <w:snapToGrid w:val="0"/>
        <w:spacing w:before="120" w:beforeAutospacing="1" w:after="120" w:line="259" w:lineRule="auto"/>
        <w:jc w:val="both"/>
        <w:rPr>
          <w:rFonts w:ascii="Arial" w:hAnsi="Arial" w:cs="Arial"/>
          <w:bCs/>
          <w:sz w:val="24"/>
          <w:szCs w:val="24"/>
          <w:lang w:eastAsia="zh-CN"/>
        </w:rPr>
      </w:pPr>
      <w:r w:rsidRPr="00C17203">
        <w:rPr>
          <w:rFonts w:ascii="Arial" w:hAnsi="Arial" w:cs="Arial"/>
          <w:bCs/>
          <w:lang w:eastAsia="zh-CN"/>
        </w:rPr>
        <w:lastRenderedPageBreak/>
        <w:t>Question 2: According to TS 24.587, PC5 unicast allows UEs to add/modify/remove V2X services/PC5 QoS flows to the same L2 ID pair. Then, given service info is invisible to AS layer, how can the UE ensure the modified V2X services to be transmitted only on the corresponding frequencies mapped in the V2X layer?</w:t>
      </w:r>
    </w:p>
    <w:p w14:paraId="48875906" w14:textId="2F20DB7B" w:rsidR="00C17203" w:rsidRDefault="00C17203" w:rsidP="00C17203">
      <w:pPr>
        <w:snapToGrid w:val="0"/>
        <w:spacing w:before="120" w:after="120"/>
        <w:jc w:val="both"/>
        <w:rPr>
          <w:rFonts w:ascii="Arial" w:hAnsi="Arial" w:cs="Arial"/>
          <w:bCs/>
          <w:lang w:eastAsia="zh-CN"/>
        </w:rPr>
      </w:pPr>
      <w:r w:rsidRPr="00C17203">
        <w:rPr>
          <w:rFonts w:ascii="Arial" w:hAnsi="Arial" w:cs="Arial" w:hint="eastAsia"/>
          <w:b/>
          <w:bCs/>
          <w:lang w:eastAsia="zh-CN"/>
        </w:rPr>
        <w:t>[</w:t>
      </w:r>
      <w:r w:rsidRPr="00C17203">
        <w:rPr>
          <w:rFonts w:ascii="Arial" w:hAnsi="Arial" w:cs="Arial"/>
          <w:b/>
          <w:bCs/>
          <w:lang w:eastAsia="zh-CN"/>
        </w:rPr>
        <w:t>SA2 answer]</w:t>
      </w:r>
      <w:r>
        <w:rPr>
          <w:rFonts w:ascii="Arial" w:hAnsi="Arial" w:cs="Arial"/>
          <w:b/>
          <w:bCs/>
          <w:lang w:eastAsia="zh-CN"/>
        </w:rPr>
        <w:t>:</w:t>
      </w:r>
      <w:r w:rsidRPr="00C17203">
        <w:rPr>
          <w:rFonts w:ascii="Arial" w:hAnsi="Arial" w:cs="Arial"/>
          <w:b/>
          <w:bCs/>
          <w:lang w:eastAsia="zh-CN"/>
        </w:rPr>
        <w:t xml:space="preserve"> </w:t>
      </w:r>
      <w:r w:rsidRPr="00755EF0">
        <w:rPr>
          <w:rFonts w:ascii="Arial" w:hAnsi="Arial" w:cs="Arial"/>
          <w:bCs/>
          <w:lang w:eastAsia="zh-CN"/>
        </w:rPr>
        <w:t>PC5 unicast link modification procedure</w:t>
      </w:r>
      <w:r>
        <w:rPr>
          <w:rFonts w:ascii="Arial" w:hAnsi="Arial" w:cs="Arial"/>
          <w:bCs/>
          <w:lang w:eastAsia="zh-CN"/>
        </w:rPr>
        <w:t xml:space="preserve"> is used for the UEs to </w:t>
      </w:r>
      <w:r w:rsidRPr="00755EF0">
        <w:rPr>
          <w:rFonts w:ascii="Arial" w:hAnsi="Arial" w:cs="Arial"/>
          <w:bCs/>
          <w:lang w:eastAsia="zh-CN"/>
        </w:rPr>
        <w:t>add/modify/remove V2X services/PC5 QoS flows to the same L2 ID pair</w:t>
      </w:r>
      <w:r>
        <w:rPr>
          <w:rFonts w:ascii="Arial" w:hAnsi="Arial" w:cs="Arial"/>
          <w:bCs/>
          <w:lang w:eastAsia="zh-CN"/>
        </w:rPr>
        <w:t xml:space="preserve">. This procedure is achieved by the initiating UE </w:t>
      </w:r>
      <w:r w:rsidRPr="004E67C0">
        <w:rPr>
          <w:rFonts w:ascii="Arial" w:hAnsi="Arial" w:cs="Arial"/>
          <w:bCs/>
          <w:lang w:eastAsia="zh-CN"/>
        </w:rPr>
        <w:t xml:space="preserve">requesting </w:t>
      </w:r>
      <w:r>
        <w:rPr>
          <w:rFonts w:ascii="Arial" w:hAnsi="Arial" w:cs="Arial"/>
          <w:bCs/>
          <w:lang w:eastAsia="zh-CN"/>
        </w:rPr>
        <w:t>to modify</w:t>
      </w:r>
      <w:r w:rsidRPr="004E67C0">
        <w:rPr>
          <w:rFonts w:ascii="Arial" w:hAnsi="Arial" w:cs="Arial"/>
          <w:bCs/>
          <w:lang w:eastAsia="zh-CN"/>
        </w:rPr>
        <w:t xml:space="preserve"> </w:t>
      </w:r>
      <w:r>
        <w:rPr>
          <w:rFonts w:ascii="Arial" w:hAnsi="Arial" w:cs="Arial"/>
          <w:bCs/>
          <w:lang w:eastAsia="zh-CN"/>
        </w:rPr>
        <w:t>the</w:t>
      </w:r>
      <w:r w:rsidRPr="004E67C0">
        <w:rPr>
          <w:rFonts w:ascii="Arial" w:hAnsi="Arial" w:cs="Arial"/>
          <w:bCs/>
          <w:lang w:eastAsia="zh-CN"/>
        </w:rPr>
        <w:t xml:space="preserve"> specific </w:t>
      </w:r>
      <w:r>
        <w:rPr>
          <w:rFonts w:ascii="Arial" w:hAnsi="Arial" w:cs="Arial"/>
          <w:bCs/>
          <w:lang w:eastAsia="zh-CN"/>
        </w:rPr>
        <w:t xml:space="preserve">V2X </w:t>
      </w:r>
      <w:r w:rsidRPr="004E67C0">
        <w:rPr>
          <w:rFonts w:ascii="Arial" w:hAnsi="Arial" w:cs="Arial"/>
          <w:bCs/>
          <w:lang w:eastAsia="zh-CN"/>
        </w:rPr>
        <w:t xml:space="preserve">services and the Target UE confirming which </w:t>
      </w:r>
      <w:r>
        <w:rPr>
          <w:rFonts w:ascii="Arial" w:hAnsi="Arial" w:cs="Arial"/>
          <w:bCs/>
          <w:lang w:eastAsia="zh-CN"/>
        </w:rPr>
        <w:t xml:space="preserve">V2X </w:t>
      </w:r>
      <w:r w:rsidRPr="004E67C0">
        <w:rPr>
          <w:rFonts w:ascii="Arial" w:hAnsi="Arial" w:cs="Arial"/>
          <w:bCs/>
          <w:lang w:eastAsia="zh-CN"/>
        </w:rPr>
        <w:t xml:space="preserve">services </w:t>
      </w:r>
      <w:r>
        <w:rPr>
          <w:rFonts w:ascii="Arial" w:hAnsi="Arial" w:cs="Arial"/>
          <w:bCs/>
          <w:lang w:eastAsia="zh-CN"/>
        </w:rPr>
        <w:t>are accepted to be modified or not</w:t>
      </w:r>
      <w:r w:rsidRPr="004E67C0">
        <w:rPr>
          <w:rFonts w:ascii="Arial" w:hAnsi="Arial" w:cs="Arial"/>
          <w:bCs/>
          <w:lang w:eastAsia="zh-CN"/>
        </w:rPr>
        <w:t>.</w:t>
      </w:r>
      <w:r>
        <w:rPr>
          <w:rFonts w:ascii="Arial" w:hAnsi="Arial" w:cs="Arial"/>
          <w:bCs/>
          <w:lang w:eastAsia="zh-CN"/>
        </w:rPr>
        <w:t xml:space="preserve"> </w:t>
      </w:r>
      <w:r w:rsidR="00A5382C">
        <w:rPr>
          <w:rFonts w:ascii="Arial" w:hAnsi="Arial" w:cs="Arial"/>
          <w:bCs/>
          <w:lang w:eastAsia="zh-CN"/>
        </w:rPr>
        <w:t>It means that o</w:t>
      </w:r>
      <w:r>
        <w:rPr>
          <w:rFonts w:ascii="Arial" w:hAnsi="Arial" w:cs="Arial"/>
          <w:bCs/>
          <w:lang w:eastAsia="zh-CN"/>
        </w:rPr>
        <w:t>nce this procedure</w:t>
      </w:r>
      <w:r w:rsidRPr="000F3183">
        <w:rPr>
          <w:rFonts w:ascii="Arial" w:hAnsi="Arial" w:cs="Arial"/>
          <w:bCs/>
          <w:lang w:eastAsia="zh-CN"/>
        </w:rPr>
        <w:t xml:space="preserve"> is complete, </w:t>
      </w:r>
      <w:r>
        <w:rPr>
          <w:rFonts w:ascii="Arial" w:hAnsi="Arial" w:cs="Arial"/>
          <w:bCs/>
          <w:lang w:eastAsia="zh-CN"/>
        </w:rPr>
        <w:t xml:space="preserve">both UEs will have the same understanding on the modified </w:t>
      </w:r>
      <w:r w:rsidRPr="00C54C0E">
        <w:rPr>
          <w:rFonts w:ascii="Arial" w:hAnsi="Arial" w:cs="Arial"/>
          <w:bCs/>
          <w:lang w:eastAsia="zh-CN"/>
        </w:rPr>
        <w:t>V2X service(s)</w:t>
      </w:r>
      <w:r>
        <w:rPr>
          <w:rFonts w:ascii="Arial" w:hAnsi="Arial" w:cs="Arial"/>
          <w:bCs/>
          <w:lang w:eastAsia="zh-CN"/>
        </w:rPr>
        <w:t xml:space="preserve"> that uses </w:t>
      </w:r>
      <w:r w:rsidRPr="0068213B">
        <w:rPr>
          <w:rFonts w:ascii="Arial" w:hAnsi="Arial" w:cs="Arial"/>
          <w:bCs/>
          <w:lang w:eastAsia="zh-CN"/>
        </w:rPr>
        <w:t xml:space="preserve">this PC5 unicast link and </w:t>
      </w:r>
      <w:r w:rsidR="00A5382C">
        <w:rPr>
          <w:rFonts w:ascii="Arial" w:hAnsi="Arial" w:cs="Arial"/>
          <w:bCs/>
          <w:lang w:eastAsia="zh-CN"/>
        </w:rPr>
        <w:t>its</w:t>
      </w:r>
      <w:r w:rsidRPr="0068213B">
        <w:rPr>
          <w:rFonts w:ascii="Arial" w:hAnsi="Arial" w:cs="Arial"/>
          <w:bCs/>
          <w:lang w:eastAsia="zh-CN"/>
        </w:rPr>
        <w:t xml:space="preserve"> corresponding frequencies</w:t>
      </w:r>
      <w:r>
        <w:rPr>
          <w:rFonts w:ascii="Arial" w:hAnsi="Arial" w:cs="Arial"/>
          <w:bCs/>
          <w:lang w:eastAsia="zh-CN"/>
        </w:rPr>
        <w:t xml:space="preserve"> </w:t>
      </w:r>
      <w:r w:rsidRPr="009C09DE">
        <w:rPr>
          <w:rFonts w:ascii="Arial" w:hAnsi="Arial" w:cs="Arial"/>
          <w:bCs/>
          <w:lang w:eastAsia="zh-CN"/>
        </w:rPr>
        <w:t>to be transmitted</w:t>
      </w:r>
      <w:r>
        <w:rPr>
          <w:rFonts w:ascii="Arial" w:hAnsi="Arial" w:cs="Arial"/>
          <w:bCs/>
          <w:lang w:eastAsia="zh-CN"/>
        </w:rPr>
        <w:t>.</w:t>
      </w:r>
    </w:p>
    <w:p w14:paraId="2F2F7591" w14:textId="77777777" w:rsidR="00C17203" w:rsidRPr="00C17203" w:rsidRDefault="00C17203" w:rsidP="00C17203">
      <w:pPr>
        <w:autoSpaceDE w:val="0"/>
        <w:autoSpaceDN w:val="0"/>
        <w:adjustRightInd w:val="0"/>
        <w:snapToGrid w:val="0"/>
        <w:spacing w:before="120" w:after="120"/>
        <w:jc w:val="both"/>
        <w:rPr>
          <w:rFonts w:ascii="Arial" w:hAnsi="Arial" w:cs="Arial"/>
          <w:bCs/>
          <w:lang w:eastAsia="zh-CN"/>
        </w:rPr>
      </w:pPr>
    </w:p>
    <w:p w14:paraId="64FBF2A3" w14:textId="77777777" w:rsidR="00C17203" w:rsidRPr="00C17203" w:rsidRDefault="00C17203">
      <w:pPr>
        <w:pStyle w:val="a3"/>
        <w:tabs>
          <w:tab w:val="clear" w:pos="4153"/>
          <w:tab w:val="clear" w:pos="8306"/>
        </w:tabs>
        <w:rPr>
          <w:rFonts w:ascii="Arial" w:hAnsi="Arial" w:cs="Arial"/>
          <w:lang w:eastAsia="zh-CN"/>
        </w:rPr>
      </w:pPr>
    </w:p>
    <w:p w14:paraId="7616726E" w14:textId="77777777" w:rsidR="00306CA9" w:rsidRPr="004F10C3" w:rsidRDefault="00306CA9">
      <w:pPr>
        <w:pStyle w:val="a3"/>
        <w:tabs>
          <w:tab w:val="clear" w:pos="4153"/>
          <w:tab w:val="clear" w:pos="8306"/>
        </w:tabs>
        <w:rPr>
          <w:rFonts w:ascii="Arial" w:hAnsi="Arial" w:cs="Arial"/>
          <w:lang w:val="en-US" w:eastAsia="zh-CN"/>
        </w:rPr>
      </w:pPr>
    </w:p>
    <w:p w14:paraId="61C3AC99" w14:textId="77777777" w:rsidR="000E59D6" w:rsidRPr="0066239B" w:rsidRDefault="000E59D6">
      <w:pPr>
        <w:pStyle w:val="a3"/>
        <w:tabs>
          <w:tab w:val="clear" w:pos="4153"/>
          <w:tab w:val="clear" w:pos="8306"/>
        </w:tabs>
        <w:rPr>
          <w:rFonts w:ascii="Arial" w:hAnsi="Arial" w:cs="Arial"/>
        </w:rPr>
      </w:pPr>
    </w:p>
    <w:p w14:paraId="43039839" w14:textId="7E6B2443" w:rsidR="00463675" w:rsidRPr="0011681A" w:rsidRDefault="00463675">
      <w:pPr>
        <w:spacing w:after="120"/>
        <w:rPr>
          <w:rFonts w:ascii="Arial" w:hAnsi="Arial" w:cs="Arial"/>
          <w:b/>
        </w:rPr>
      </w:pPr>
      <w:r w:rsidRPr="0011681A">
        <w:rPr>
          <w:rFonts w:ascii="Arial" w:hAnsi="Arial" w:cs="Arial"/>
          <w:b/>
        </w:rPr>
        <w:t>2. Actions:</w:t>
      </w:r>
      <w:r w:rsidR="00092145" w:rsidRPr="0011681A">
        <w:rPr>
          <w:rFonts w:ascii="Arial" w:hAnsi="Arial" w:cs="Arial"/>
          <w:b/>
        </w:rPr>
        <w:t xml:space="preserve"> </w:t>
      </w:r>
    </w:p>
    <w:p w14:paraId="0D332BD5" w14:textId="10BE8C3B" w:rsidR="00EA3DFF" w:rsidRPr="0011681A" w:rsidRDefault="00EA3DFF" w:rsidP="00EA3DFF">
      <w:pPr>
        <w:spacing w:after="120"/>
        <w:ind w:left="1985" w:hanging="1985"/>
        <w:rPr>
          <w:rFonts w:ascii="Arial" w:hAnsi="Arial" w:cs="Arial"/>
          <w:b/>
          <w:lang w:eastAsia="zh-CN"/>
        </w:rPr>
      </w:pPr>
      <w:r w:rsidRPr="0011681A">
        <w:rPr>
          <w:rFonts w:ascii="Arial" w:hAnsi="Arial" w:cs="Arial"/>
          <w:b/>
        </w:rPr>
        <w:t xml:space="preserve">To </w:t>
      </w:r>
      <w:r w:rsidR="001D02D5">
        <w:rPr>
          <w:rFonts w:ascii="Arial" w:hAnsi="Arial" w:cs="Arial"/>
          <w:b/>
          <w:color w:val="000000"/>
        </w:rPr>
        <w:t>CT1</w:t>
      </w:r>
      <w:r w:rsidRPr="0011681A">
        <w:rPr>
          <w:rFonts w:ascii="Arial" w:hAnsi="Arial" w:cs="Arial"/>
          <w:b/>
          <w:color w:val="000000"/>
        </w:rPr>
        <w:t>:</w:t>
      </w:r>
    </w:p>
    <w:p w14:paraId="01DA91A2" w14:textId="7CCE16FE" w:rsidR="00EA3DFF" w:rsidRPr="0011681A" w:rsidRDefault="00EA3DFF" w:rsidP="00486929">
      <w:pPr>
        <w:spacing w:after="120"/>
        <w:ind w:left="993" w:hanging="993"/>
        <w:rPr>
          <w:rFonts w:ascii="Arial" w:hAnsi="Arial" w:cs="Arial"/>
          <w:bCs/>
          <w:lang w:eastAsia="zh-CN"/>
        </w:rPr>
      </w:pPr>
      <w:r w:rsidRPr="0011681A">
        <w:rPr>
          <w:rFonts w:ascii="Arial" w:hAnsi="Arial" w:cs="Arial"/>
          <w:b/>
        </w:rPr>
        <w:t xml:space="preserve">ACTION: </w:t>
      </w:r>
      <w:r w:rsidRPr="0011681A">
        <w:rPr>
          <w:rFonts w:ascii="Arial" w:hAnsi="Arial" w:cs="Arial"/>
          <w:b/>
        </w:rPr>
        <w:tab/>
      </w:r>
      <w:r w:rsidRPr="0011681A">
        <w:rPr>
          <w:rFonts w:ascii="Arial" w:hAnsi="Arial" w:cs="Arial"/>
          <w:bCs/>
          <w:lang w:eastAsia="zh-CN"/>
        </w:rPr>
        <w:t xml:space="preserve">SA2 kindly asks </w:t>
      </w:r>
      <w:r w:rsidR="00B74A33">
        <w:rPr>
          <w:rFonts w:ascii="Arial" w:hAnsi="Arial" w:cs="Arial"/>
          <w:bCs/>
          <w:lang w:eastAsia="zh-CN"/>
        </w:rPr>
        <w:t>RAN2</w:t>
      </w:r>
      <w:r w:rsidR="00946C91" w:rsidRPr="0011681A">
        <w:rPr>
          <w:rFonts w:ascii="Arial" w:hAnsi="Arial" w:cs="Arial"/>
          <w:bCs/>
          <w:lang w:eastAsia="zh-CN"/>
        </w:rPr>
        <w:t xml:space="preserve"> to</w:t>
      </w:r>
      <w:r w:rsidR="0012549A" w:rsidRPr="0011681A">
        <w:rPr>
          <w:rFonts w:ascii="Arial" w:hAnsi="Arial" w:cs="Arial"/>
          <w:bCs/>
          <w:lang w:eastAsia="zh-CN"/>
        </w:rPr>
        <w:t xml:space="preserve"> take the</w:t>
      </w:r>
      <w:r w:rsidR="00946C91" w:rsidRPr="0011681A">
        <w:rPr>
          <w:rFonts w:ascii="Arial" w:hAnsi="Arial" w:cs="Arial"/>
          <w:bCs/>
          <w:lang w:eastAsia="zh-CN"/>
        </w:rPr>
        <w:t xml:space="preserve"> above</w:t>
      </w:r>
      <w:r w:rsidR="0012549A" w:rsidRPr="0011681A">
        <w:rPr>
          <w:rFonts w:ascii="Arial" w:hAnsi="Arial" w:cs="Arial"/>
          <w:bCs/>
          <w:lang w:eastAsia="zh-CN"/>
        </w:rPr>
        <w:t xml:space="preserve"> feedback </w:t>
      </w:r>
      <w:r w:rsidR="0019065C">
        <w:rPr>
          <w:rFonts w:ascii="Arial" w:hAnsi="Arial" w:cs="Arial"/>
          <w:bCs/>
          <w:lang w:eastAsia="zh-CN"/>
        </w:rPr>
        <w:t>into account</w:t>
      </w:r>
      <w:r w:rsidR="0012549A" w:rsidRPr="0011681A">
        <w:rPr>
          <w:rFonts w:ascii="Arial" w:hAnsi="Arial" w:cs="Arial"/>
          <w:bCs/>
          <w:lang w:eastAsia="zh-CN"/>
        </w:rPr>
        <w:t>.</w:t>
      </w:r>
    </w:p>
    <w:p w14:paraId="35620A55" w14:textId="77777777" w:rsidR="00EA3DFF" w:rsidRPr="0011681A" w:rsidRDefault="00EA3DFF">
      <w:pPr>
        <w:spacing w:after="120"/>
        <w:rPr>
          <w:rFonts w:ascii="Arial" w:hAnsi="Arial" w:cs="Arial"/>
          <w:b/>
        </w:rPr>
      </w:pPr>
    </w:p>
    <w:p w14:paraId="0C4C9E1D" w14:textId="75F94402" w:rsidR="00463675" w:rsidRPr="0011681A" w:rsidRDefault="00463675">
      <w:pPr>
        <w:spacing w:after="120"/>
        <w:rPr>
          <w:rFonts w:ascii="Arial" w:hAnsi="Arial" w:cs="Arial"/>
          <w:b/>
        </w:rPr>
      </w:pPr>
      <w:r w:rsidRPr="0011681A">
        <w:rPr>
          <w:rFonts w:ascii="Arial" w:hAnsi="Arial" w:cs="Arial"/>
          <w:b/>
        </w:rPr>
        <w:t xml:space="preserve">3. Date of Next </w:t>
      </w:r>
      <w:r w:rsidR="00092145" w:rsidRPr="0011681A">
        <w:rPr>
          <w:rFonts w:ascii="Arial" w:hAnsi="Arial" w:cs="Arial"/>
          <w:b/>
        </w:rPr>
        <w:t>SA2</w:t>
      </w:r>
      <w:r w:rsidRPr="0011681A">
        <w:rPr>
          <w:rFonts w:ascii="Arial" w:hAnsi="Arial" w:cs="Arial"/>
          <w:b/>
        </w:rPr>
        <w:t xml:space="preserve"> Meetings:</w:t>
      </w:r>
    </w:p>
    <w:p w14:paraId="3E655724" w14:textId="58CA967C" w:rsidR="00507C7C" w:rsidRPr="0011681A" w:rsidRDefault="00507C7C" w:rsidP="001A0F9E">
      <w:pPr>
        <w:tabs>
          <w:tab w:val="left" w:pos="4315"/>
        </w:tabs>
        <w:spacing w:after="120"/>
        <w:ind w:left="2268" w:hanging="2268"/>
        <w:rPr>
          <w:rFonts w:ascii="Arial" w:hAnsi="Arial" w:cs="Arial"/>
          <w:bCs/>
        </w:rPr>
      </w:pPr>
      <w:r w:rsidRPr="0011681A">
        <w:rPr>
          <w:rFonts w:ascii="Arial" w:hAnsi="Arial" w:cs="Arial"/>
          <w:bCs/>
        </w:rPr>
        <w:t xml:space="preserve">3GPP </w:t>
      </w:r>
      <w:r w:rsidR="004B666C" w:rsidRPr="004B666C">
        <w:rPr>
          <w:rFonts w:ascii="Arial" w:hAnsi="Arial" w:cs="Arial"/>
          <w:bCs/>
        </w:rPr>
        <w:t>TSG-SA2 Meeting #15</w:t>
      </w:r>
      <w:r w:rsidR="001A0F9E">
        <w:rPr>
          <w:rFonts w:ascii="Arial" w:hAnsi="Arial" w:cs="Arial"/>
          <w:bCs/>
        </w:rPr>
        <w:t>8</w:t>
      </w:r>
      <w:r w:rsidR="001A0F9E">
        <w:rPr>
          <w:rFonts w:ascii="Arial" w:hAnsi="Arial" w:cs="Arial"/>
          <w:bCs/>
        </w:rPr>
        <w:tab/>
      </w:r>
      <w:r w:rsidR="004B666C" w:rsidRPr="004B666C">
        <w:rPr>
          <w:rFonts w:ascii="Arial" w:hAnsi="Arial" w:cs="Arial"/>
          <w:bCs/>
        </w:rPr>
        <w:t>21-25 August 2023</w:t>
      </w:r>
      <w:r w:rsidR="004B666C" w:rsidRPr="004B666C">
        <w:rPr>
          <w:rFonts w:ascii="Arial" w:hAnsi="Arial" w:cs="Arial"/>
          <w:bCs/>
        </w:rPr>
        <w:tab/>
        <w:t>Goteborg, SE</w:t>
      </w:r>
      <w:r w:rsidR="0072149A">
        <w:rPr>
          <w:rFonts w:ascii="Arial" w:hAnsi="Arial" w:cs="Arial"/>
          <w:bCs/>
        </w:rPr>
        <w:t xml:space="preserve"> </w:t>
      </w:r>
    </w:p>
    <w:p w14:paraId="6C9013DF" w14:textId="42B41C91" w:rsidR="001A0F9E" w:rsidRPr="0011681A" w:rsidRDefault="001A0F9E" w:rsidP="001A0F9E">
      <w:pPr>
        <w:tabs>
          <w:tab w:val="left" w:pos="4315"/>
        </w:tabs>
        <w:spacing w:after="120"/>
        <w:ind w:left="2268" w:hanging="2268"/>
        <w:rPr>
          <w:rFonts w:ascii="Arial" w:hAnsi="Arial" w:cs="Arial"/>
          <w:bCs/>
        </w:rPr>
      </w:pPr>
      <w:r w:rsidRPr="0011681A">
        <w:rPr>
          <w:rFonts w:ascii="Arial" w:hAnsi="Arial" w:cs="Arial"/>
          <w:bCs/>
        </w:rPr>
        <w:t xml:space="preserve">3GPP </w:t>
      </w:r>
      <w:r w:rsidRPr="004B666C">
        <w:rPr>
          <w:rFonts w:ascii="Arial" w:hAnsi="Arial" w:cs="Arial"/>
          <w:bCs/>
        </w:rPr>
        <w:t>TSG-SA2 Meeting #15</w:t>
      </w:r>
      <w:r>
        <w:rPr>
          <w:rFonts w:ascii="Arial" w:hAnsi="Arial" w:cs="Arial"/>
          <w:bCs/>
        </w:rPr>
        <w:t>9</w:t>
      </w:r>
      <w:r>
        <w:rPr>
          <w:rFonts w:ascii="Arial" w:hAnsi="Arial" w:cs="Arial"/>
          <w:bCs/>
        </w:rPr>
        <w:tab/>
      </w:r>
      <w:r w:rsidR="00FC3211">
        <w:rPr>
          <w:rFonts w:ascii="Arial" w:hAnsi="Arial" w:cs="Arial"/>
          <w:bCs/>
        </w:rPr>
        <w:t>09</w:t>
      </w:r>
      <w:r w:rsidRPr="004B666C">
        <w:rPr>
          <w:rFonts w:ascii="Arial" w:hAnsi="Arial" w:cs="Arial"/>
          <w:bCs/>
        </w:rPr>
        <w:t>-</w:t>
      </w:r>
      <w:r w:rsidR="00FC3211">
        <w:rPr>
          <w:rFonts w:ascii="Arial" w:hAnsi="Arial" w:cs="Arial"/>
          <w:bCs/>
        </w:rPr>
        <w:t>13</w:t>
      </w:r>
      <w:r w:rsidRPr="004B666C">
        <w:rPr>
          <w:rFonts w:ascii="Arial" w:hAnsi="Arial" w:cs="Arial"/>
          <w:bCs/>
        </w:rPr>
        <w:t xml:space="preserve"> </w:t>
      </w:r>
      <w:r w:rsidR="00FC3211">
        <w:rPr>
          <w:rFonts w:ascii="Arial" w:hAnsi="Arial" w:cs="Arial"/>
          <w:bCs/>
        </w:rPr>
        <w:t>October</w:t>
      </w:r>
      <w:r w:rsidRPr="004B666C">
        <w:rPr>
          <w:rFonts w:ascii="Arial" w:hAnsi="Arial" w:cs="Arial"/>
          <w:bCs/>
        </w:rPr>
        <w:t xml:space="preserve"> 2023</w:t>
      </w:r>
      <w:r w:rsidRPr="004B666C">
        <w:rPr>
          <w:rFonts w:ascii="Arial" w:hAnsi="Arial" w:cs="Arial"/>
          <w:bCs/>
        </w:rPr>
        <w:tab/>
      </w:r>
      <w:r w:rsidR="00E73887">
        <w:rPr>
          <w:rFonts w:ascii="Arial" w:hAnsi="Arial" w:cs="Arial"/>
          <w:bCs/>
        </w:rPr>
        <w:t>Xiamen</w:t>
      </w:r>
      <w:r w:rsidRPr="004B666C">
        <w:rPr>
          <w:rFonts w:ascii="Arial" w:hAnsi="Arial" w:cs="Arial"/>
          <w:bCs/>
        </w:rPr>
        <w:t xml:space="preserve">, </w:t>
      </w:r>
      <w:r w:rsidR="00E73887">
        <w:rPr>
          <w:rFonts w:ascii="Arial" w:hAnsi="Arial" w:cs="Arial"/>
          <w:bCs/>
        </w:rPr>
        <w:t>CN</w:t>
      </w:r>
      <w:r>
        <w:rPr>
          <w:rFonts w:ascii="Arial" w:hAnsi="Arial" w:cs="Arial"/>
          <w:bCs/>
        </w:rPr>
        <w:t xml:space="preserve"> </w:t>
      </w:r>
    </w:p>
    <w:p w14:paraId="1C3EFA32" w14:textId="5AA671B7" w:rsidR="004B6D78" w:rsidRPr="001A0F9E" w:rsidRDefault="004B6D78" w:rsidP="00507C7C">
      <w:pPr>
        <w:tabs>
          <w:tab w:val="left" w:pos="5103"/>
        </w:tabs>
        <w:spacing w:after="120"/>
        <w:ind w:left="2268" w:hanging="2268"/>
        <w:rPr>
          <w:rFonts w:ascii="Arial" w:hAnsi="Arial" w:cs="Arial"/>
          <w:bCs/>
        </w:rPr>
      </w:pPr>
    </w:p>
    <w:sectPr w:rsidR="004B6D78" w:rsidRPr="001A0F9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2C4AC" w14:textId="77777777" w:rsidR="009E4E74" w:rsidRDefault="009E4E74">
      <w:r>
        <w:separator/>
      </w:r>
    </w:p>
  </w:endnote>
  <w:endnote w:type="continuationSeparator" w:id="0">
    <w:p w14:paraId="643ABD3C" w14:textId="77777777" w:rsidR="009E4E74" w:rsidRDefault="009E4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09AF4" w14:textId="77777777" w:rsidR="009E4E74" w:rsidRDefault="009E4E74">
      <w:r>
        <w:separator/>
      </w:r>
    </w:p>
  </w:footnote>
  <w:footnote w:type="continuationSeparator" w:id="0">
    <w:p w14:paraId="21B6267F" w14:textId="77777777" w:rsidR="009E4E74" w:rsidRDefault="009E4E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407A9C"/>
    <w:multiLevelType w:val="hybridMultilevel"/>
    <w:tmpl w:val="BEF69558"/>
    <w:lvl w:ilvl="0" w:tplc="16DAFF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162431"/>
    <w:multiLevelType w:val="multilevel"/>
    <w:tmpl w:val="3B5C983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5F6454E"/>
    <w:multiLevelType w:val="multilevel"/>
    <w:tmpl w:val="EEEA4194"/>
    <w:lvl w:ilvl="0">
      <w:start w:val="1"/>
      <w:numFmt w:val="decimal"/>
      <w:lvlText w:val="%1."/>
      <w:lvlJc w:val="left"/>
      <w:pPr>
        <w:ind w:left="720" w:hanging="360"/>
      </w:p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13"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DE0DE8"/>
    <w:multiLevelType w:val="multilevel"/>
    <w:tmpl w:val="44305E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CE92BE6"/>
    <w:multiLevelType w:val="hybridMultilevel"/>
    <w:tmpl w:val="A118C83A"/>
    <w:lvl w:ilvl="0" w:tplc="9696A53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8E61D72"/>
    <w:multiLevelType w:val="hybridMultilevel"/>
    <w:tmpl w:val="EBEAFBAC"/>
    <w:lvl w:ilvl="0" w:tplc="0C962F88">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4D792D"/>
    <w:multiLevelType w:val="multilevel"/>
    <w:tmpl w:val="F3A259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2F73B5A"/>
    <w:multiLevelType w:val="multilevel"/>
    <w:tmpl w:val="72F73B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9"/>
  </w:num>
  <w:num w:numId="2">
    <w:abstractNumId w:val="16"/>
  </w:num>
  <w:num w:numId="3">
    <w:abstractNumId w:val="15"/>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3"/>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3"/>
  </w:num>
  <w:num w:numId="23">
    <w:abstractNumId w:val="20"/>
  </w:num>
  <w:num w:numId="24">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8C5"/>
    <w:rsid w:val="000138DC"/>
    <w:rsid w:val="00017D77"/>
    <w:rsid w:val="0002381C"/>
    <w:rsid w:val="00027ACA"/>
    <w:rsid w:val="000343B5"/>
    <w:rsid w:val="00034C83"/>
    <w:rsid w:val="00035929"/>
    <w:rsid w:val="0003788C"/>
    <w:rsid w:val="00037A0B"/>
    <w:rsid w:val="00040FB0"/>
    <w:rsid w:val="00045F7E"/>
    <w:rsid w:val="000469EC"/>
    <w:rsid w:val="00051181"/>
    <w:rsid w:val="000570DE"/>
    <w:rsid w:val="00061460"/>
    <w:rsid w:val="00064790"/>
    <w:rsid w:val="00067F9F"/>
    <w:rsid w:val="000721CE"/>
    <w:rsid w:val="000732BB"/>
    <w:rsid w:val="00081744"/>
    <w:rsid w:val="00083C1F"/>
    <w:rsid w:val="00084224"/>
    <w:rsid w:val="00092145"/>
    <w:rsid w:val="00096E00"/>
    <w:rsid w:val="00097835"/>
    <w:rsid w:val="000B1AA1"/>
    <w:rsid w:val="000B485B"/>
    <w:rsid w:val="000C2D8D"/>
    <w:rsid w:val="000C31D4"/>
    <w:rsid w:val="000D25F9"/>
    <w:rsid w:val="000D5D1D"/>
    <w:rsid w:val="000D65A7"/>
    <w:rsid w:val="000E5002"/>
    <w:rsid w:val="000E59D6"/>
    <w:rsid w:val="000F4E43"/>
    <w:rsid w:val="0010317A"/>
    <w:rsid w:val="00104210"/>
    <w:rsid w:val="00104F5E"/>
    <w:rsid w:val="0010565D"/>
    <w:rsid w:val="00105899"/>
    <w:rsid w:val="00105F2B"/>
    <w:rsid w:val="00106363"/>
    <w:rsid w:val="0010722B"/>
    <w:rsid w:val="0011681A"/>
    <w:rsid w:val="001169DC"/>
    <w:rsid w:val="00120B25"/>
    <w:rsid w:val="001224DC"/>
    <w:rsid w:val="00124052"/>
    <w:rsid w:val="0012549A"/>
    <w:rsid w:val="00125FC0"/>
    <w:rsid w:val="00133727"/>
    <w:rsid w:val="001451E4"/>
    <w:rsid w:val="00155690"/>
    <w:rsid w:val="001608BF"/>
    <w:rsid w:val="001633EF"/>
    <w:rsid w:val="00164029"/>
    <w:rsid w:val="00165DB8"/>
    <w:rsid w:val="001723C5"/>
    <w:rsid w:val="001734EB"/>
    <w:rsid w:val="00175801"/>
    <w:rsid w:val="00180443"/>
    <w:rsid w:val="00180A97"/>
    <w:rsid w:val="0019065C"/>
    <w:rsid w:val="001A0F9E"/>
    <w:rsid w:val="001A4AF7"/>
    <w:rsid w:val="001B0F03"/>
    <w:rsid w:val="001B23A2"/>
    <w:rsid w:val="001B43FA"/>
    <w:rsid w:val="001C2F9B"/>
    <w:rsid w:val="001C5D0D"/>
    <w:rsid w:val="001D02D5"/>
    <w:rsid w:val="001E0828"/>
    <w:rsid w:val="001E31B8"/>
    <w:rsid w:val="001F0612"/>
    <w:rsid w:val="001F4F14"/>
    <w:rsid w:val="001F6470"/>
    <w:rsid w:val="00205090"/>
    <w:rsid w:val="00206DAD"/>
    <w:rsid w:val="002132ED"/>
    <w:rsid w:val="00215F3D"/>
    <w:rsid w:val="0023317D"/>
    <w:rsid w:val="00234387"/>
    <w:rsid w:val="002457A2"/>
    <w:rsid w:val="0024580E"/>
    <w:rsid w:val="00247BE2"/>
    <w:rsid w:val="002505D4"/>
    <w:rsid w:val="00255D4B"/>
    <w:rsid w:val="00265D35"/>
    <w:rsid w:val="002736EC"/>
    <w:rsid w:val="00275FF1"/>
    <w:rsid w:val="0028121D"/>
    <w:rsid w:val="00283204"/>
    <w:rsid w:val="002A5678"/>
    <w:rsid w:val="002A6D0A"/>
    <w:rsid w:val="002B0FD0"/>
    <w:rsid w:val="002B7590"/>
    <w:rsid w:val="002C2B7F"/>
    <w:rsid w:val="002C711A"/>
    <w:rsid w:val="002D197F"/>
    <w:rsid w:val="002D2F98"/>
    <w:rsid w:val="002D403A"/>
    <w:rsid w:val="002D54C0"/>
    <w:rsid w:val="002D6BE3"/>
    <w:rsid w:val="002E0764"/>
    <w:rsid w:val="002E5688"/>
    <w:rsid w:val="002F38C8"/>
    <w:rsid w:val="002F77DF"/>
    <w:rsid w:val="003039F9"/>
    <w:rsid w:val="00306CA9"/>
    <w:rsid w:val="00306CE7"/>
    <w:rsid w:val="00316212"/>
    <w:rsid w:val="00320858"/>
    <w:rsid w:val="00323905"/>
    <w:rsid w:val="00324107"/>
    <w:rsid w:val="00325D30"/>
    <w:rsid w:val="00325F59"/>
    <w:rsid w:val="00326773"/>
    <w:rsid w:val="00326B06"/>
    <w:rsid w:val="00332751"/>
    <w:rsid w:val="00341289"/>
    <w:rsid w:val="00342437"/>
    <w:rsid w:val="00347947"/>
    <w:rsid w:val="003508D9"/>
    <w:rsid w:val="00354950"/>
    <w:rsid w:val="00355289"/>
    <w:rsid w:val="00362E40"/>
    <w:rsid w:val="003663C4"/>
    <w:rsid w:val="00366FA4"/>
    <w:rsid w:val="00367678"/>
    <w:rsid w:val="00370A38"/>
    <w:rsid w:val="003845A6"/>
    <w:rsid w:val="003901E1"/>
    <w:rsid w:val="0039685F"/>
    <w:rsid w:val="003A04F3"/>
    <w:rsid w:val="003A4C56"/>
    <w:rsid w:val="003B1D50"/>
    <w:rsid w:val="003C0441"/>
    <w:rsid w:val="003C527D"/>
    <w:rsid w:val="003E0AB4"/>
    <w:rsid w:val="003E1F66"/>
    <w:rsid w:val="003F35B1"/>
    <w:rsid w:val="00401229"/>
    <w:rsid w:val="00403772"/>
    <w:rsid w:val="00403BC2"/>
    <w:rsid w:val="0040616E"/>
    <w:rsid w:val="004234FF"/>
    <w:rsid w:val="0043503C"/>
    <w:rsid w:val="00445241"/>
    <w:rsid w:val="004502C8"/>
    <w:rsid w:val="00455339"/>
    <w:rsid w:val="00463675"/>
    <w:rsid w:val="00463AEA"/>
    <w:rsid w:val="00474399"/>
    <w:rsid w:val="00486929"/>
    <w:rsid w:val="004A44F2"/>
    <w:rsid w:val="004B081A"/>
    <w:rsid w:val="004B43FA"/>
    <w:rsid w:val="004B666C"/>
    <w:rsid w:val="004B6D78"/>
    <w:rsid w:val="004C3F5A"/>
    <w:rsid w:val="004C4DCF"/>
    <w:rsid w:val="004C5D4E"/>
    <w:rsid w:val="004F0868"/>
    <w:rsid w:val="004F10C3"/>
    <w:rsid w:val="004F1F4B"/>
    <w:rsid w:val="004F6953"/>
    <w:rsid w:val="004F78AF"/>
    <w:rsid w:val="0050017C"/>
    <w:rsid w:val="00507006"/>
    <w:rsid w:val="00507C7C"/>
    <w:rsid w:val="00513A7D"/>
    <w:rsid w:val="00515D55"/>
    <w:rsid w:val="00515F18"/>
    <w:rsid w:val="00521731"/>
    <w:rsid w:val="00526BA0"/>
    <w:rsid w:val="005402DE"/>
    <w:rsid w:val="005452A6"/>
    <w:rsid w:val="00554C0A"/>
    <w:rsid w:val="005565FD"/>
    <w:rsid w:val="00567D4C"/>
    <w:rsid w:val="005749DC"/>
    <w:rsid w:val="00580D1A"/>
    <w:rsid w:val="00583AA1"/>
    <w:rsid w:val="00584B08"/>
    <w:rsid w:val="00584CC4"/>
    <w:rsid w:val="00586ED8"/>
    <w:rsid w:val="0058700B"/>
    <w:rsid w:val="00595C3A"/>
    <w:rsid w:val="00595F0B"/>
    <w:rsid w:val="005B32CC"/>
    <w:rsid w:val="005C2098"/>
    <w:rsid w:val="005C71BE"/>
    <w:rsid w:val="005D319B"/>
    <w:rsid w:val="005D48DB"/>
    <w:rsid w:val="005D49BF"/>
    <w:rsid w:val="005E7D2C"/>
    <w:rsid w:val="005F023F"/>
    <w:rsid w:val="005F02A9"/>
    <w:rsid w:val="005F1563"/>
    <w:rsid w:val="005F4417"/>
    <w:rsid w:val="005F4E5E"/>
    <w:rsid w:val="006010FF"/>
    <w:rsid w:val="00601579"/>
    <w:rsid w:val="00601809"/>
    <w:rsid w:val="00602358"/>
    <w:rsid w:val="006152FE"/>
    <w:rsid w:val="00640B3D"/>
    <w:rsid w:val="00642FA3"/>
    <w:rsid w:val="00654758"/>
    <w:rsid w:val="00657801"/>
    <w:rsid w:val="0066239B"/>
    <w:rsid w:val="00667405"/>
    <w:rsid w:val="0066778D"/>
    <w:rsid w:val="006804FF"/>
    <w:rsid w:val="0068448D"/>
    <w:rsid w:val="006865B9"/>
    <w:rsid w:val="00687A0B"/>
    <w:rsid w:val="006924AC"/>
    <w:rsid w:val="00693639"/>
    <w:rsid w:val="006A56D9"/>
    <w:rsid w:val="006B03BA"/>
    <w:rsid w:val="006B0519"/>
    <w:rsid w:val="006B3928"/>
    <w:rsid w:val="006B3FEB"/>
    <w:rsid w:val="006C2808"/>
    <w:rsid w:val="006D020E"/>
    <w:rsid w:val="006D0B09"/>
    <w:rsid w:val="006E102C"/>
    <w:rsid w:val="006E17C7"/>
    <w:rsid w:val="006E377B"/>
    <w:rsid w:val="006F2443"/>
    <w:rsid w:val="006F61E6"/>
    <w:rsid w:val="007003DE"/>
    <w:rsid w:val="0070149B"/>
    <w:rsid w:val="00701B48"/>
    <w:rsid w:val="00703216"/>
    <w:rsid w:val="007032C5"/>
    <w:rsid w:val="00710C7F"/>
    <w:rsid w:val="007116E4"/>
    <w:rsid w:val="00712EB4"/>
    <w:rsid w:val="0071437C"/>
    <w:rsid w:val="007177C3"/>
    <w:rsid w:val="0072149A"/>
    <w:rsid w:val="00722E3D"/>
    <w:rsid w:val="00726FC3"/>
    <w:rsid w:val="00731856"/>
    <w:rsid w:val="007328DA"/>
    <w:rsid w:val="00735EB3"/>
    <w:rsid w:val="007403F2"/>
    <w:rsid w:val="00741528"/>
    <w:rsid w:val="00746BF2"/>
    <w:rsid w:val="00750C24"/>
    <w:rsid w:val="0076359C"/>
    <w:rsid w:val="007642E9"/>
    <w:rsid w:val="00764FBE"/>
    <w:rsid w:val="00765EBD"/>
    <w:rsid w:val="007746F4"/>
    <w:rsid w:val="0077485D"/>
    <w:rsid w:val="00784E8D"/>
    <w:rsid w:val="0078789A"/>
    <w:rsid w:val="00787CAC"/>
    <w:rsid w:val="007A3B3E"/>
    <w:rsid w:val="007C04E0"/>
    <w:rsid w:val="007C6B0A"/>
    <w:rsid w:val="007F2F01"/>
    <w:rsid w:val="00801822"/>
    <w:rsid w:val="0081047F"/>
    <w:rsid w:val="00821587"/>
    <w:rsid w:val="00826AF3"/>
    <w:rsid w:val="00832DC0"/>
    <w:rsid w:val="008474A3"/>
    <w:rsid w:val="008516F2"/>
    <w:rsid w:val="008550C8"/>
    <w:rsid w:val="008723EC"/>
    <w:rsid w:val="0088623A"/>
    <w:rsid w:val="008864F0"/>
    <w:rsid w:val="00887000"/>
    <w:rsid w:val="0089275E"/>
    <w:rsid w:val="008953FB"/>
    <w:rsid w:val="0089666F"/>
    <w:rsid w:val="008971D1"/>
    <w:rsid w:val="0089795F"/>
    <w:rsid w:val="008A63FB"/>
    <w:rsid w:val="008B027C"/>
    <w:rsid w:val="008C5E40"/>
    <w:rsid w:val="008D0108"/>
    <w:rsid w:val="008D7FF3"/>
    <w:rsid w:val="008F00DA"/>
    <w:rsid w:val="008F3DEB"/>
    <w:rsid w:val="008F56EE"/>
    <w:rsid w:val="0090241A"/>
    <w:rsid w:val="00903761"/>
    <w:rsid w:val="00917874"/>
    <w:rsid w:val="00923E7C"/>
    <w:rsid w:val="0093383E"/>
    <w:rsid w:val="00934378"/>
    <w:rsid w:val="00934457"/>
    <w:rsid w:val="0094247B"/>
    <w:rsid w:val="009450F2"/>
    <w:rsid w:val="00946C91"/>
    <w:rsid w:val="009477B4"/>
    <w:rsid w:val="00955AF9"/>
    <w:rsid w:val="00961AAE"/>
    <w:rsid w:val="00972D66"/>
    <w:rsid w:val="00975623"/>
    <w:rsid w:val="00982F66"/>
    <w:rsid w:val="00985D6E"/>
    <w:rsid w:val="00990913"/>
    <w:rsid w:val="00993EFC"/>
    <w:rsid w:val="009A3EAB"/>
    <w:rsid w:val="009A7E2B"/>
    <w:rsid w:val="009B1C60"/>
    <w:rsid w:val="009B64F6"/>
    <w:rsid w:val="009C2896"/>
    <w:rsid w:val="009C3A6A"/>
    <w:rsid w:val="009C4D8A"/>
    <w:rsid w:val="009D2D6A"/>
    <w:rsid w:val="009D712F"/>
    <w:rsid w:val="009E4E25"/>
    <w:rsid w:val="009E4E74"/>
    <w:rsid w:val="009F6E85"/>
    <w:rsid w:val="00A078B7"/>
    <w:rsid w:val="00A108BD"/>
    <w:rsid w:val="00A132A9"/>
    <w:rsid w:val="00A138E6"/>
    <w:rsid w:val="00A14C04"/>
    <w:rsid w:val="00A14E06"/>
    <w:rsid w:val="00A16603"/>
    <w:rsid w:val="00A27D8A"/>
    <w:rsid w:val="00A32BCB"/>
    <w:rsid w:val="00A33171"/>
    <w:rsid w:val="00A37C7A"/>
    <w:rsid w:val="00A44669"/>
    <w:rsid w:val="00A451D9"/>
    <w:rsid w:val="00A5382C"/>
    <w:rsid w:val="00A53C70"/>
    <w:rsid w:val="00A67772"/>
    <w:rsid w:val="00A702ED"/>
    <w:rsid w:val="00A70DE6"/>
    <w:rsid w:val="00A7348D"/>
    <w:rsid w:val="00A85F3F"/>
    <w:rsid w:val="00A87BAA"/>
    <w:rsid w:val="00A9115E"/>
    <w:rsid w:val="00A9214C"/>
    <w:rsid w:val="00AB1259"/>
    <w:rsid w:val="00AB2EF2"/>
    <w:rsid w:val="00AB5FD4"/>
    <w:rsid w:val="00AC02FC"/>
    <w:rsid w:val="00AC079B"/>
    <w:rsid w:val="00AC616E"/>
    <w:rsid w:val="00AD10B1"/>
    <w:rsid w:val="00AD24C0"/>
    <w:rsid w:val="00AD2B83"/>
    <w:rsid w:val="00AD407B"/>
    <w:rsid w:val="00AD51BB"/>
    <w:rsid w:val="00AD6274"/>
    <w:rsid w:val="00AE1593"/>
    <w:rsid w:val="00AE26A5"/>
    <w:rsid w:val="00AE489C"/>
    <w:rsid w:val="00AE4D39"/>
    <w:rsid w:val="00AF739E"/>
    <w:rsid w:val="00AF7B9C"/>
    <w:rsid w:val="00AF7E98"/>
    <w:rsid w:val="00B04A41"/>
    <w:rsid w:val="00B05822"/>
    <w:rsid w:val="00B1178D"/>
    <w:rsid w:val="00B144F4"/>
    <w:rsid w:val="00B15E00"/>
    <w:rsid w:val="00B3242C"/>
    <w:rsid w:val="00B36BAA"/>
    <w:rsid w:val="00B379E5"/>
    <w:rsid w:val="00B457BE"/>
    <w:rsid w:val="00B5232C"/>
    <w:rsid w:val="00B565CD"/>
    <w:rsid w:val="00B63A1B"/>
    <w:rsid w:val="00B677C1"/>
    <w:rsid w:val="00B74A33"/>
    <w:rsid w:val="00B74EE6"/>
    <w:rsid w:val="00B84E47"/>
    <w:rsid w:val="00B963AF"/>
    <w:rsid w:val="00BA1192"/>
    <w:rsid w:val="00BA272A"/>
    <w:rsid w:val="00BA344D"/>
    <w:rsid w:val="00BB06A2"/>
    <w:rsid w:val="00BB1812"/>
    <w:rsid w:val="00BB2318"/>
    <w:rsid w:val="00BB563D"/>
    <w:rsid w:val="00BC0431"/>
    <w:rsid w:val="00BC2AC9"/>
    <w:rsid w:val="00BD1597"/>
    <w:rsid w:val="00BD571E"/>
    <w:rsid w:val="00BE1349"/>
    <w:rsid w:val="00BE2926"/>
    <w:rsid w:val="00BE758B"/>
    <w:rsid w:val="00BF2A94"/>
    <w:rsid w:val="00BF630D"/>
    <w:rsid w:val="00BF7EE2"/>
    <w:rsid w:val="00C01494"/>
    <w:rsid w:val="00C0214F"/>
    <w:rsid w:val="00C04BDD"/>
    <w:rsid w:val="00C120F4"/>
    <w:rsid w:val="00C13694"/>
    <w:rsid w:val="00C165D1"/>
    <w:rsid w:val="00C17203"/>
    <w:rsid w:val="00C242AC"/>
    <w:rsid w:val="00C2569D"/>
    <w:rsid w:val="00C308E7"/>
    <w:rsid w:val="00C33DF9"/>
    <w:rsid w:val="00C44B94"/>
    <w:rsid w:val="00C44F12"/>
    <w:rsid w:val="00C50794"/>
    <w:rsid w:val="00C50B41"/>
    <w:rsid w:val="00C522D4"/>
    <w:rsid w:val="00C57FD9"/>
    <w:rsid w:val="00C615BE"/>
    <w:rsid w:val="00C62BB1"/>
    <w:rsid w:val="00C65A0E"/>
    <w:rsid w:val="00C6700A"/>
    <w:rsid w:val="00C732CA"/>
    <w:rsid w:val="00C760D5"/>
    <w:rsid w:val="00C76414"/>
    <w:rsid w:val="00C83994"/>
    <w:rsid w:val="00C85B4B"/>
    <w:rsid w:val="00C8719C"/>
    <w:rsid w:val="00C94A18"/>
    <w:rsid w:val="00C96615"/>
    <w:rsid w:val="00C96F38"/>
    <w:rsid w:val="00CA2FB0"/>
    <w:rsid w:val="00CA57F8"/>
    <w:rsid w:val="00CB11AE"/>
    <w:rsid w:val="00CB1896"/>
    <w:rsid w:val="00CB4A10"/>
    <w:rsid w:val="00CC5B75"/>
    <w:rsid w:val="00CD1B51"/>
    <w:rsid w:val="00CD5426"/>
    <w:rsid w:val="00D02BBE"/>
    <w:rsid w:val="00D03226"/>
    <w:rsid w:val="00D12BEA"/>
    <w:rsid w:val="00D24DCF"/>
    <w:rsid w:val="00D3291E"/>
    <w:rsid w:val="00D36BBA"/>
    <w:rsid w:val="00D46D71"/>
    <w:rsid w:val="00D50B6C"/>
    <w:rsid w:val="00D53018"/>
    <w:rsid w:val="00D53978"/>
    <w:rsid w:val="00D576F5"/>
    <w:rsid w:val="00D676CD"/>
    <w:rsid w:val="00D71C93"/>
    <w:rsid w:val="00D836B7"/>
    <w:rsid w:val="00D92986"/>
    <w:rsid w:val="00D92EFF"/>
    <w:rsid w:val="00D93235"/>
    <w:rsid w:val="00DA1242"/>
    <w:rsid w:val="00DA1A12"/>
    <w:rsid w:val="00DA5361"/>
    <w:rsid w:val="00DC0AF1"/>
    <w:rsid w:val="00DC2E8A"/>
    <w:rsid w:val="00DD30CF"/>
    <w:rsid w:val="00DE10FD"/>
    <w:rsid w:val="00DF68FA"/>
    <w:rsid w:val="00E01EE7"/>
    <w:rsid w:val="00E03637"/>
    <w:rsid w:val="00E06B92"/>
    <w:rsid w:val="00E14A71"/>
    <w:rsid w:val="00E16BBB"/>
    <w:rsid w:val="00E20604"/>
    <w:rsid w:val="00E21347"/>
    <w:rsid w:val="00E4207B"/>
    <w:rsid w:val="00E61061"/>
    <w:rsid w:val="00E665C6"/>
    <w:rsid w:val="00E67467"/>
    <w:rsid w:val="00E713FA"/>
    <w:rsid w:val="00E720E2"/>
    <w:rsid w:val="00E72B30"/>
    <w:rsid w:val="00E73887"/>
    <w:rsid w:val="00E74B9D"/>
    <w:rsid w:val="00E76417"/>
    <w:rsid w:val="00E76827"/>
    <w:rsid w:val="00E82F88"/>
    <w:rsid w:val="00E83F88"/>
    <w:rsid w:val="00E87E48"/>
    <w:rsid w:val="00E907D3"/>
    <w:rsid w:val="00E96263"/>
    <w:rsid w:val="00E965AA"/>
    <w:rsid w:val="00E97EA3"/>
    <w:rsid w:val="00EA09B1"/>
    <w:rsid w:val="00EA19B5"/>
    <w:rsid w:val="00EA3DFF"/>
    <w:rsid w:val="00EA5A51"/>
    <w:rsid w:val="00EA68B1"/>
    <w:rsid w:val="00EA726D"/>
    <w:rsid w:val="00EB6388"/>
    <w:rsid w:val="00EC3F1A"/>
    <w:rsid w:val="00ED5CA5"/>
    <w:rsid w:val="00ED6096"/>
    <w:rsid w:val="00EE50B2"/>
    <w:rsid w:val="00EF3E5D"/>
    <w:rsid w:val="00EF4134"/>
    <w:rsid w:val="00EF5A61"/>
    <w:rsid w:val="00EF64C3"/>
    <w:rsid w:val="00EF72B1"/>
    <w:rsid w:val="00F0290C"/>
    <w:rsid w:val="00F05B9E"/>
    <w:rsid w:val="00F05D31"/>
    <w:rsid w:val="00F0649B"/>
    <w:rsid w:val="00F12248"/>
    <w:rsid w:val="00F16C83"/>
    <w:rsid w:val="00F20CD7"/>
    <w:rsid w:val="00F23566"/>
    <w:rsid w:val="00F24079"/>
    <w:rsid w:val="00F25AF0"/>
    <w:rsid w:val="00F36AD5"/>
    <w:rsid w:val="00F37F55"/>
    <w:rsid w:val="00F40436"/>
    <w:rsid w:val="00F40D9C"/>
    <w:rsid w:val="00F411D3"/>
    <w:rsid w:val="00F44F30"/>
    <w:rsid w:val="00F45A49"/>
    <w:rsid w:val="00F46A42"/>
    <w:rsid w:val="00F51111"/>
    <w:rsid w:val="00F56D52"/>
    <w:rsid w:val="00F618A7"/>
    <w:rsid w:val="00F6243C"/>
    <w:rsid w:val="00F6671F"/>
    <w:rsid w:val="00F75717"/>
    <w:rsid w:val="00F80CFB"/>
    <w:rsid w:val="00F83D3C"/>
    <w:rsid w:val="00F91A4E"/>
    <w:rsid w:val="00F9363A"/>
    <w:rsid w:val="00F94262"/>
    <w:rsid w:val="00F960B6"/>
    <w:rsid w:val="00F970B2"/>
    <w:rsid w:val="00FA0E12"/>
    <w:rsid w:val="00FA3787"/>
    <w:rsid w:val="00FA47D4"/>
    <w:rsid w:val="00FA592C"/>
    <w:rsid w:val="00FA6F76"/>
    <w:rsid w:val="00FC1CFE"/>
    <w:rsid w:val="00FC3211"/>
    <w:rsid w:val="00FD1F1F"/>
    <w:rsid w:val="00FD3943"/>
    <w:rsid w:val="00FD3AAE"/>
    <w:rsid w:val="00FD44F4"/>
    <w:rsid w:val="00FE0819"/>
    <w:rsid w:val="00FF33CD"/>
    <w:rsid w:val="00FF456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2BB1"/>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0"/>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10">
    <w:name w:val="未处理的提及1"/>
    <w:basedOn w:val="a0"/>
    <w:uiPriority w:val="99"/>
    <w:semiHidden/>
    <w:unhideWhenUsed/>
    <w:rsid w:val="0071437C"/>
    <w:rPr>
      <w:color w:val="605E5C"/>
      <w:shd w:val="clear" w:color="auto" w:fill="E1DFDD"/>
    </w:rPr>
  </w:style>
  <w:style w:type="paragraph" w:styleId="af1">
    <w:name w:val="List Paragraph"/>
    <w:aliases w:val="- Bullets,Lista1,?? ??,?????,????,リスト段落,中等深浅网格 1 - 着色 21,列出段落1,¥¡¡¡¡ì¬º¥¹¥È¶ÎÂä,ÁÐ³ö¶ÎÂä,¥ê¥¹¥È¶ÎÂä,列表段落1,—ño’i—Ž,中等深浅网格 1 - 强调文字颜色 21,1st level - Bullet List Paragraph,Lettre d'introduction,Paragrafo elenco,Normal bullet 2,—ñ o’i—Ž"/>
    <w:basedOn w:val="a"/>
    <w:link w:val="af2"/>
    <w:uiPriority w:val="34"/>
    <w:qFormat/>
    <w:rsid w:val="0071437C"/>
    <w:pPr>
      <w:overflowPunct w:val="0"/>
      <w:autoSpaceDE w:val="0"/>
      <w:autoSpaceDN w:val="0"/>
      <w:adjustRightInd w:val="0"/>
      <w:ind w:left="720"/>
      <w:textAlignment w:val="baseline"/>
    </w:pPr>
    <w:rPr>
      <w:rFonts w:ascii="Calibri" w:eastAsia="Calibri" w:hAnsi="Calibri"/>
      <w:sz w:val="22"/>
      <w:szCs w:val="22"/>
      <w:lang w:val="x-none"/>
    </w:rPr>
  </w:style>
  <w:style w:type="character" w:customStyle="1" w:styleId="af2">
    <w:name w:val="列表段落 字符"/>
    <w:aliases w:val="- Bullets 字符,Lista1 字符,?? ?? 字符,????? 字符,???? 字符,リスト段落 字符,中等深浅网格 1 - 着色 21 字符,列出段落1 字符,¥¡¡¡¡ì¬º¥¹¥È¶ÎÂä 字符,ÁÐ³ö¶ÎÂä 字符,¥ê¥¹¥È¶ÎÂä 字符,列表段落1 字符,—ño’i—Ž 字符,中等深浅网格 1 - 强调文字颜色 21 字符,1st level - Bullet List Paragraph 字符,Lettre d'introduction 字符"/>
    <w:link w:val="af1"/>
    <w:uiPriority w:val="34"/>
    <w:qFormat/>
    <w:locked/>
    <w:rsid w:val="0071437C"/>
    <w:rPr>
      <w:rFonts w:ascii="Calibri" w:eastAsia="Calibri" w:hAnsi="Calibri"/>
      <w:sz w:val="22"/>
      <w:szCs w:val="22"/>
      <w:lang w:val="x-none" w:eastAsia="en-US"/>
    </w:rPr>
  </w:style>
  <w:style w:type="paragraph" w:styleId="af3">
    <w:name w:val="annotation subject"/>
    <w:basedOn w:val="a5"/>
    <w:next w:val="a5"/>
    <w:link w:val="af4"/>
    <w:uiPriority w:val="99"/>
    <w:semiHidden/>
    <w:unhideWhenUsed/>
    <w:rsid w:val="007328DA"/>
    <w:pPr>
      <w:tabs>
        <w:tab w:val="clear" w:pos="1418"/>
        <w:tab w:val="clear" w:pos="4678"/>
        <w:tab w:val="clear" w:pos="5954"/>
        <w:tab w:val="clear" w:pos="7088"/>
      </w:tabs>
      <w:spacing w:after="0"/>
      <w:jc w:val="left"/>
    </w:pPr>
    <w:rPr>
      <w:rFonts w:ascii="Times New Roman" w:hAnsi="Times New Roman"/>
      <w:b/>
      <w:bCs/>
    </w:rPr>
  </w:style>
  <w:style w:type="character" w:customStyle="1" w:styleId="af4">
    <w:name w:val="批注主题 字符"/>
    <w:basedOn w:val="a6"/>
    <w:link w:val="af3"/>
    <w:uiPriority w:val="99"/>
    <w:semiHidden/>
    <w:rsid w:val="007328DA"/>
    <w:rPr>
      <w:rFonts w:ascii="Arial" w:hAnsi="Arial"/>
      <w:b/>
      <w:bCs/>
      <w:lang w:eastAsia="en-US"/>
    </w:rPr>
  </w:style>
  <w:style w:type="character" w:customStyle="1" w:styleId="B10">
    <w:name w:val="B1 (文字)"/>
    <w:link w:val="B1"/>
    <w:qFormat/>
    <w:rsid w:val="00C44B94"/>
    <w:rPr>
      <w:rFonts w:ascii="Arial" w:hAnsi="Arial"/>
      <w:lang w:eastAsia="en-US"/>
    </w:rPr>
  </w:style>
  <w:style w:type="table" w:styleId="af5">
    <w:name w:val="Table Grid"/>
    <w:basedOn w:val="a1"/>
    <w:uiPriority w:val="59"/>
    <w:rsid w:val="00EF64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CD1B51"/>
    <w:rPr>
      <w:lang w:eastAsia="en-US"/>
    </w:rPr>
  </w:style>
  <w:style w:type="table" w:customStyle="1" w:styleId="11">
    <w:name w:val="网格型1"/>
    <w:basedOn w:val="a1"/>
    <w:next w:val="af5"/>
    <w:uiPriority w:val="59"/>
    <w:rsid w:val="00C17203"/>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90000725">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wen.wang@vivo.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5AIRPNAIUNRU-529706453-3001</_dlc_DocId>
    <_dlc_DocIdUrl xmlns="71c5aaf6-e6ce-465b-b873-5148d2a4c105">
      <Url>https://nokia.sharepoint.com/sites/c5g/epc/_layouts/15/DocIdRedir.aspx?ID=5AIRPNAIUNRU-529706453-3001</Url>
      <Description>5AIRPNAIUNRU-529706453-3001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3A369A4-B2F7-46B2-B3CA-1356B900CD22}">
  <ds:schemaRefs>
    <ds:schemaRef ds:uri="Microsoft.SharePoint.Taxonomy.ContentTypeSync"/>
  </ds:schemaRefs>
</ds:datastoreItem>
</file>

<file path=customXml/itemProps2.xml><?xml version="1.0" encoding="utf-8"?>
<ds:datastoreItem xmlns:ds="http://schemas.openxmlformats.org/officeDocument/2006/customXml" ds:itemID="{74923884-1A8A-4604-B2D0-C85187CDD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1823B3-6CB3-40EB-9DAB-9B9640BEFCC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D371BCC-AACB-4679-86B3-095467E4D672}">
  <ds:schemaRefs>
    <ds:schemaRef ds:uri="http://schemas.microsoft.com/sharepoint/v3/contenttype/forms"/>
  </ds:schemaRefs>
</ds:datastoreItem>
</file>

<file path=customXml/itemProps5.xml><?xml version="1.0" encoding="utf-8"?>
<ds:datastoreItem xmlns:ds="http://schemas.openxmlformats.org/officeDocument/2006/customXml" ds:itemID="{3F57C0DF-A990-40EB-8259-B6F38A83DD1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461</TotalTime>
  <Pages>2</Pages>
  <Words>540</Words>
  <Characters>3082</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3615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vivo_R02</cp:lastModifiedBy>
  <cp:revision>171</cp:revision>
  <cp:lastPrinted>2002-04-23T07:10:00Z</cp:lastPrinted>
  <dcterms:created xsi:type="dcterms:W3CDTF">2022-08-08T02:01:00Z</dcterms:created>
  <dcterms:modified xsi:type="dcterms:W3CDTF">2023-05-12T07:51:00Z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32516fdb-acbd-4c11-8bf0-47c84874cf25</vt:lpwstr>
  </property>
</Properties>
</file>